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7D7F8815" w:rsidP="4E0F8D59" w:rsidRDefault="7D7F8815" w14:paraId="02E64C3C" w14:textId="530B9A2D">
      <w:pPr>
        <w:pStyle w:val="Normal"/>
      </w:pPr>
      <w:r w:rsidRPr="4E0F8D59" w:rsidR="7D7F8815">
        <w:rPr>
          <w:rFonts w:ascii="Calibri Light" w:hAnsi="Calibri Light" w:eastAsia="Calibri Light" w:cs="Calibri Light"/>
          <w:noProof w:val="0"/>
          <w:sz w:val="22"/>
          <w:szCs w:val="22"/>
          <w:lang w:val="en-GB"/>
        </w:rPr>
        <w:t xml:space="preserve">Access to Fair Assessment Statement </w:t>
      </w:r>
    </w:p>
    <w:p w:rsidR="4E0F8D59" w:rsidP="4E0F8D59" w:rsidRDefault="4E0F8D59" w14:paraId="35005026" w14:textId="15CCF684">
      <w:pPr>
        <w:pStyle w:val="Normal"/>
        <w:rPr>
          <w:rFonts w:ascii="Calibri Light" w:hAnsi="Calibri Light" w:eastAsia="Calibri Light" w:cs="Calibri Light"/>
          <w:noProof w:val="0"/>
          <w:sz w:val="22"/>
          <w:szCs w:val="22"/>
          <w:lang w:val="en-GB"/>
        </w:rPr>
      </w:pPr>
    </w:p>
    <w:p w:rsidR="7D7F8815" w:rsidP="7FA5F61F" w:rsidRDefault="7D7F8815" w14:paraId="29A9580A" w14:textId="365D7552">
      <w:pPr>
        <w:pStyle w:val="Normal"/>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Commitment </w:t>
      </w:r>
    </w:p>
    <w:p w:rsidR="4E0F8D59" w:rsidP="4E0F8D59" w:rsidRDefault="4E0F8D59" w14:paraId="7DA76CAD" w14:textId="7CD8726C">
      <w:pPr>
        <w:pStyle w:val="Normal"/>
        <w:rPr>
          <w:rFonts w:ascii="Calibri Light" w:hAnsi="Calibri Light" w:eastAsia="Calibri Light" w:cs="Calibri Light"/>
          <w:noProof w:val="0"/>
          <w:sz w:val="22"/>
          <w:szCs w:val="22"/>
          <w:lang w:val="en-GB"/>
        </w:rPr>
      </w:pPr>
    </w:p>
    <w:p w:rsidR="7D7F8815" w:rsidP="7FA5F61F" w:rsidRDefault="7D7F8815" w14:paraId="31273BB9" w14:textId="04BBBF06">
      <w:pPr>
        <w:pStyle w:val="Normal"/>
        <w:jc w:val="both"/>
      </w:pPr>
      <w:r w:rsidRPr="7FA5F61F" w:rsidR="7D7F8815">
        <w:rPr>
          <w:rFonts w:ascii="Calibri Light" w:hAnsi="Calibri Light" w:eastAsia="Calibri Light" w:cs="Calibri Light"/>
          <w:noProof w:val="0"/>
          <w:sz w:val="22"/>
          <w:szCs w:val="22"/>
          <w:lang w:val="en-GB"/>
        </w:rPr>
        <w:t>Welsh</w:t>
      </w:r>
      <w:r w:rsidRPr="7FA5F61F" w:rsidR="7D7F8815">
        <w:rPr>
          <w:rFonts w:ascii="Calibri Light" w:hAnsi="Calibri Light" w:eastAsia="Calibri Light" w:cs="Calibri Light"/>
          <w:noProof w:val="0"/>
          <w:sz w:val="22"/>
          <w:szCs w:val="22"/>
          <w:lang w:val="en-GB"/>
        </w:rPr>
        <w:t xml:space="preserve"> Gymnastics is committed to providing ongoing support to learners with </w:t>
      </w:r>
      <w:r w:rsidRPr="7FA5F61F" w:rsidR="7D7F8815">
        <w:rPr>
          <w:rFonts w:ascii="Calibri Light" w:hAnsi="Calibri Light" w:eastAsia="Calibri Light" w:cs="Calibri Light"/>
          <w:noProof w:val="0"/>
          <w:sz w:val="22"/>
          <w:szCs w:val="22"/>
          <w:lang w:val="en-GB"/>
        </w:rPr>
        <w:t>particular requirements</w:t>
      </w:r>
      <w:r w:rsidRPr="7FA5F61F" w:rsidR="7D7F8815">
        <w:rPr>
          <w:rFonts w:ascii="Calibri Light" w:hAnsi="Calibri Light" w:eastAsia="Calibri Light" w:cs="Calibri Light"/>
          <w:noProof w:val="0"/>
          <w:sz w:val="22"/>
          <w:szCs w:val="22"/>
          <w:lang w:val="en-GB"/>
        </w:rPr>
        <w:t xml:space="preserve"> and aspires to </w:t>
      </w:r>
      <w:r w:rsidRPr="7FA5F61F" w:rsidR="7D7F8815">
        <w:rPr>
          <w:rFonts w:ascii="Calibri Light" w:hAnsi="Calibri Light" w:eastAsia="Calibri Light" w:cs="Calibri Light"/>
          <w:noProof w:val="0"/>
          <w:sz w:val="22"/>
          <w:szCs w:val="22"/>
          <w:lang w:val="en-GB"/>
        </w:rPr>
        <w:t>eliminate</w:t>
      </w:r>
      <w:r w:rsidRPr="7FA5F61F" w:rsidR="7D7F8815">
        <w:rPr>
          <w:rFonts w:ascii="Calibri Light" w:hAnsi="Calibri Light" w:eastAsia="Calibri Light" w:cs="Calibri Light"/>
          <w:noProof w:val="0"/>
          <w:sz w:val="22"/>
          <w:szCs w:val="22"/>
          <w:lang w:val="en-GB"/>
        </w:rPr>
        <w:t xml:space="preserve"> discrimination. On this basis, we ensure accessible services, making reasonable adjustments and applying special considerations where these are </w:t>
      </w:r>
      <w:r w:rsidRPr="7FA5F61F" w:rsidR="7D7F8815">
        <w:rPr>
          <w:rFonts w:ascii="Calibri Light" w:hAnsi="Calibri Light" w:eastAsia="Calibri Light" w:cs="Calibri Light"/>
          <w:noProof w:val="0"/>
          <w:sz w:val="22"/>
          <w:szCs w:val="22"/>
          <w:lang w:val="en-GB"/>
        </w:rPr>
        <w:t>required</w:t>
      </w:r>
      <w:r w:rsidRPr="7FA5F61F" w:rsidR="7D7F8815">
        <w:rPr>
          <w:rFonts w:ascii="Calibri Light" w:hAnsi="Calibri Light" w:eastAsia="Calibri Light" w:cs="Calibri Light"/>
          <w:noProof w:val="0"/>
          <w:sz w:val="22"/>
          <w:szCs w:val="22"/>
          <w:lang w:val="en-GB"/>
        </w:rPr>
        <w:t xml:space="preserve">, to </w:t>
      </w:r>
      <w:r w:rsidRPr="7FA5F61F" w:rsidR="7D7F8815">
        <w:rPr>
          <w:rFonts w:ascii="Calibri Light" w:hAnsi="Calibri Light" w:eastAsia="Calibri Light" w:cs="Calibri Light"/>
          <w:noProof w:val="0"/>
          <w:sz w:val="22"/>
          <w:szCs w:val="22"/>
          <w:lang w:val="en-GB"/>
        </w:rPr>
        <w:t>facilitate</w:t>
      </w:r>
      <w:r w:rsidRPr="7FA5F61F" w:rsidR="7D7F8815">
        <w:rPr>
          <w:rFonts w:ascii="Calibri Light" w:hAnsi="Calibri Light" w:eastAsia="Calibri Light" w:cs="Calibri Light"/>
          <w:noProof w:val="0"/>
          <w:sz w:val="22"/>
          <w:szCs w:val="22"/>
          <w:lang w:val="en-GB"/>
        </w:rPr>
        <w:t xml:space="preserve"> learners in completing each course/programme as independently as possible. </w:t>
      </w:r>
    </w:p>
    <w:p w:rsidR="4E0F8D59" w:rsidP="7FA5F61F" w:rsidRDefault="4E0F8D59" w14:paraId="45A3E776" w14:textId="008EA977">
      <w:pPr>
        <w:pStyle w:val="Normal"/>
        <w:jc w:val="both"/>
        <w:rPr>
          <w:rFonts w:ascii="Calibri Light" w:hAnsi="Calibri Light" w:eastAsia="Calibri Light" w:cs="Calibri Light"/>
          <w:noProof w:val="0"/>
          <w:sz w:val="22"/>
          <w:szCs w:val="22"/>
          <w:lang w:val="en-GB"/>
        </w:rPr>
      </w:pPr>
    </w:p>
    <w:p w:rsidR="7D7F8815" w:rsidP="7FA5F61F" w:rsidRDefault="7D7F8815" w14:paraId="0AB432D1" w14:textId="234F3434">
      <w:pPr>
        <w:pStyle w:val="Normal"/>
        <w:jc w:val="both"/>
      </w:pPr>
      <w:r w:rsidRPr="7FA5F61F" w:rsidR="7D7F8815">
        <w:rPr>
          <w:rFonts w:ascii="Calibri Light" w:hAnsi="Calibri Light" w:eastAsia="Calibri Light" w:cs="Calibri Light"/>
          <w:noProof w:val="0"/>
          <w:sz w:val="22"/>
          <w:szCs w:val="22"/>
          <w:lang w:val="en-GB"/>
        </w:rPr>
        <w:t xml:space="preserve">Access arrangements ensure that the conduct of reasonable adjustments and special considerations reduce </w:t>
      </w:r>
      <w:r w:rsidRPr="7FA5F61F" w:rsidR="7D7F8815">
        <w:rPr>
          <w:rFonts w:ascii="Calibri Light" w:hAnsi="Calibri Light" w:eastAsia="Calibri Light" w:cs="Calibri Light"/>
          <w:noProof w:val="0"/>
          <w:sz w:val="22"/>
          <w:szCs w:val="22"/>
          <w:lang w:val="en-GB"/>
        </w:rPr>
        <w:t>substantial</w:t>
      </w:r>
      <w:r w:rsidRPr="7FA5F61F" w:rsidR="7D7F8815">
        <w:rPr>
          <w:rFonts w:ascii="Calibri Light" w:hAnsi="Calibri Light" w:eastAsia="Calibri Light" w:cs="Calibri Light"/>
          <w:noProof w:val="0"/>
          <w:sz w:val="22"/>
          <w:szCs w:val="22"/>
          <w:lang w:val="en-GB"/>
        </w:rPr>
        <w:t xml:space="preserve"> disadvantage caused due to a learner’s disability or difficulty. </w:t>
      </w:r>
      <w:r w:rsidRPr="7FA5F61F" w:rsidR="7D7F8815">
        <w:rPr>
          <w:rFonts w:ascii="Calibri Light" w:hAnsi="Calibri Light" w:eastAsia="Calibri Light" w:cs="Calibri Light"/>
          <w:noProof w:val="0"/>
          <w:sz w:val="22"/>
          <w:szCs w:val="22"/>
          <w:lang w:val="en-GB"/>
        </w:rPr>
        <w:t>In accordance with</w:t>
      </w:r>
      <w:r w:rsidRPr="7FA5F61F" w:rsidR="7D7F8815">
        <w:rPr>
          <w:rFonts w:ascii="Calibri Light" w:hAnsi="Calibri Light" w:eastAsia="Calibri Light" w:cs="Calibri Light"/>
          <w:noProof w:val="0"/>
          <w:sz w:val="22"/>
          <w:szCs w:val="22"/>
          <w:lang w:val="en-GB"/>
        </w:rPr>
        <w:t xml:space="preserve"> the Equality Act 2010, we have a commitment to provide access for learners with </w:t>
      </w:r>
      <w:r w:rsidRPr="7FA5F61F" w:rsidR="7D7F8815">
        <w:rPr>
          <w:rFonts w:ascii="Calibri Light" w:hAnsi="Calibri Light" w:eastAsia="Calibri Light" w:cs="Calibri Light"/>
          <w:noProof w:val="0"/>
          <w:sz w:val="22"/>
          <w:szCs w:val="22"/>
          <w:lang w:val="en-GB"/>
        </w:rPr>
        <w:t>particular needs</w:t>
      </w:r>
      <w:r w:rsidRPr="7FA5F61F" w:rsidR="7D7F8815">
        <w:rPr>
          <w:rFonts w:ascii="Calibri Light" w:hAnsi="Calibri Light" w:eastAsia="Calibri Light" w:cs="Calibri Light"/>
          <w:noProof w:val="0"/>
          <w:sz w:val="22"/>
          <w:szCs w:val="22"/>
          <w:lang w:val="en-GB"/>
        </w:rPr>
        <w:t xml:space="preserve"> to prevent discrimination in the delivery of qualifications and the assessment of learners. </w:t>
      </w:r>
    </w:p>
    <w:p w:rsidR="4E0F8D59" w:rsidP="7FA5F61F" w:rsidRDefault="4E0F8D59" w14:paraId="47164AC7" w14:textId="5EDA94CE">
      <w:pPr>
        <w:pStyle w:val="Normal"/>
        <w:jc w:val="both"/>
        <w:rPr>
          <w:rFonts w:ascii="Calibri Light" w:hAnsi="Calibri Light" w:eastAsia="Calibri Light" w:cs="Calibri Light"/>
          <w:noProof w:val="0"/>
          <w:sz w:val="22"/>
          <w:szCs w:val="22"/>
          <w:lang w:val="en-GB"/>
        </w:rPr>
      </w:pPr>
    </w:p>
    <w:p w:rsidR="7D7F8815" w:rsidP="7FA5F61F" w:rsidRDefault="7D7F8815" w14:paraId="37468237" w14:textId="6A24603E">
      <w:pPr>
        <w:pStyle w:val="Normal"/>
        <w:jc w:val="both"/>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Reasonable Adjustments </w:t>
      </w:r>
    </w:p>
    <w:p w:rsidR="4E0F8D59" w:rsidP="7FA5F61F" w:rsidRDefault="4E0F8D59" w14:paraId="6446B1CE" w14:textId="79A57E6B">
      <w:pPr>
        <w:pStyle w:val="Normal"/>
        <w:jc w:val="both"/>
        <w:rPr>
          <w:rFonts w:ascii="Calibri Light" w:hAnsi="Calibri Light" w:eastAsia="Calibri Light" w:cs="Calibri Light"/>
          <w:noProof w:val="0"/>
          <w:sz w:val="22"/>
          <w:szCs w:val="22"/>
          <w:lang w:val="en-GB"/>
        </w:rPr>
      </w:pPr>
    </w:p>
    <w:p w:rsidR="7D7F8815" w:rsidP="7FA5F61F" w:rsidRDefault="7D7F8815" w14:paraId="28488F81" w14:textId="5C3C0EEC">
      <w:pPr>
        <w:pStyle w:val="Normal"/>
        <w:jc w:val="both"/>
      </w:pPr>
      <w:r w:rsidRPr="7FA5F61F" w:rsidR="7D7F8815">
        <w:rPr>
          <w:rFonts w:ascii="Calibri Light" w:hAnsi="Calibri Light" w:eastAsia="Calibri Light" w:cs="Calibri Light"/>
          <w:noProof w:val="0"/>
          <w:sz w:val="22"/>
          <w:szCs w:val="22"/>
          <w:lang w:val="en-GB"/>
        </w:rPr>
        <w:t xml:space="preserve">Reasonable adjustments are any arrangements made prior to the delivery or assessment of a qualification to reduce the effect of a disability or difficulty that places a learner at a </w:t>
      </w:r>
      <w:r w:rsidRPr="7FA5F61F" w:rsidR="7D7F8815">
        <w:rPr>
          <w:rFonts w:ascii="Calibri Light" w:hAnsi="Calibri Light" w:eastAsia="Calibri Light" w:cs="Calibri Light"/>
          <w:noProof w:val="0"/>
          <w:sz w:val="22"/>
          <w:szCs w:val="22"/>
          <w:lang w:val="en-GB"/>
        </w:rPr>
        <w:t>substantial</w:t>
      </w:r>
      <w:r w:rsidRPr="7FA5F61F" w:rsidR="7D7F8815">
        <w:rPr>
          <w:rFonts w:ascii="Calibri Light" w:hAnsi="Calibri Light" w:eastAsia="Calibri Light" w:cs="Calibri Light"/>
          <w:noProof w:val="0"/>
          <w:sz w:val="22"/>
          <w:szCs w:val="22"/>
          <w:lang w:val="en-GB"/>
        </w:rPr>
        <w:t xml:space="preserve"> disadvantage. These arrangements </w:t>
      </w:r>
      <w:r w:rsidRPr="7FA5F61F" w:rsidR="7D7F8815">
        <w:rPr>
          <w:rFonts w:ascii="Calibri Light" w:hAnsi="Calibri Light" w:eastAsia="Calibri Light" w:cs="Calibri Light"/>
          <w:noProof w:val="0"/>
          <w:sz w:val="22"/>
          <w:szCs w:val="22"/>
          <w:lang w:val="en-GB"/>
        </w:rPr>
        <w:t>are required to</w:t>
      </w:r>
      <w:r w:rsidRPr="7FA5F61F" w:rsidR="7D7F8815">
        <w:rPr>
          <w:rFonts w:ascii="Calibri Light" w:hAnsi="Calibri Light" w:eastAsia="Calibri Light" w:cs="Calibri Light"/>
          <w:noProof w:val="0"/>
          <w:sz w:val="22"/>
          <w:szCs w:val="22"/>
          <w:lang w:val="en-GB"/>
        </w:rPr>
        <w:t xml:space="preserve"> be granted by the awarding organisation for the assessment of learners with a permanent, </w:t>
      </w:r>
      <w:r w:rsidRPr="7FA5F61F" w:rsidR="7D7F8815">
        <w:rPr>
          <w:rFonts w:ascii="Calibri Light" w:hAnsi="Calibri Light" w:eastAsia="Calibri Light" w:cs="Calibri Light"/>
          <w:noProof w:val="0"/>
          <w:sz w:val="22"/>
          <w:szCs w:val="22"/>
          <w:lang w:val="en-GB"/>
        </w:rPr>
        <w:t>long-term</w:t>
      </w:r>
      <w:r w:rsidRPr="7FA5F61F" w:rsidR="7D7F8815">
        <w:rPr>
          <w:rFonts w:ascii="Calibri Light" w:hAnsi="Calibri Light" w:eastAsia="Calibri Light" w:cs="Calibri Light"/>
          <w:noProof w:val="0"/>
          <w:sz w:val="22"/>
          <w:szCs w:val="22"/>
          <w:lang w:val="en-GB"/>
        </w:rPr>
        <w:t xml:space="preserve"> or temporary disability, a learning difficulty, </w:t>
      </w:r>
      <w:r w:rsidRPr="7FA5F61F" w:rsidR="7D7F8815">
        <w:rPr>
          <w:rFonts w:ascii="Calibri Light" w:hAnsi="Calibri Light" w:eastAsia="Calibri Light" w:cs="Calibri Light"/>
          <w:noProof w:val="0"/>
          <w:sz w:val="22"/>
          <w:szCs w:val="22"/>
          <w:lang w:val="en-GB"/>
        </w:rPr>
        <w:t>illness</w:t>
      </w:r>
      <w:r w:rsidRPr="7FA5F61F" w:rsidR="7D7F8815">
        <w:rPr>
          <w:rFonts w:ascii="Calibri Light" w:hAnsi="Calibri Light" w:eastAsia="Calibri Light" w:cs="Calibri Light"/>
          <w:noProof w:val="0"/>
          <w:sz w:val="22"/>
          <w:szCs w:val="22"/>
          <w:lang w:val="en-GB"/>
        </w:rPr>
        <w:t xml:space="preserve"> or indisposition. </w:t>
      </w:r>
    </w:p>
    <w:p w:rsidR="4E0F8D59" w:rsidP="7FA5F61F" w:rsidRDefault="4E0F8D59" w14:paraId="296B960F" w14:textId="5B2E648D">
      <w:pPr>
        <w:pStyle w:val="Normal"/>
        <w:jc w:val="both"/>
        <w:rPr>
          <w:rFonts w:ascii="Calibri Light" w:hAnsi="Calibri Light" w:eastAsia="Calibri Light" w:cs="Calibri Light"/>
          <w:b w:val="1"/>
          <w:bCs w:val="1"/>
          <w:noProof w:val="0"/>
          <w:sz w:val="22"/>
          <w:szCs w:val="22"/>
          <w:lang w:val="en-GB"/>
        </w:rPr>
      </w:pPr>
    </w:p>
    <w:p w:rsidR="7D7F8815" w:rsidP="7FA5F61F" w:rsidRDefault="7D7F8815" w14:paraId="38DE1533" w14:textId="32600C31">
      <w:pPr>
        <w:pStyle w:val="Normal"/>
        <w:jc w:val="both"/>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Special Consideration </w:t>
      </w:r>
    </w:p>
    <w:p w:rsidR="4E0F8D59" w:rsidP="7FA5F61F" w:rsidRDefault="4E0F8D59" w14:paraId="731A35FD" w14:textId="6D6BA0D8">
      <w:pPr>
        <w:pStyle w:val="Normal"/>
        <w:jc w:val="both"/>
        <w:rPr>
          <w:rFonts w:ascii="Calibri Light" w:hAnsi="Calibri Light" w:eastAsia="Calibri Light" w:cs="Calibri Light"/>
          <w:noProof w:val="0"/>
          <w:sz w:val="22"/>
          <w:szCs w:val="22"/>
          <w:lang w:val="en-GB"/>
        </w:rPr>
      </w:pPr>
    </w:p>
    <w:p w:rsidR="7D7F8815" w:rsidP="7FA5F61F" w:rsidRDefault="7D7F8815" w14:paraId="141BF7D1" w14:textId="1230DF74">
      <w:pPr>
        <w:pStyle w:val="Normal"/>
        <w:jc w:val="both"/>
      </w:pPr>
      <w:r w:rsidRPr="7FA5F61F" w:rsidR="7D7F8815">
        <w:rPr>
          <w:rFonts w:ascii="Calibri Light" w:hAnsi="Calibri Light" w:eastAsia="Calibri Light" w:cs="Calibri Light"/>
          <w:noProof w:val="0"/>
          <w:sz w:val="22"/>
          <w:szCs w:val="22"/>
          <w:lang w:val="en-GB"/>
        </w:rPr>
        <w:t xml:space="preserve">Special consideration is the implementation of arrangements at the time of an assessment to allow competence to be </w:t>
      </w:r>
      <w:r w:rsidRPr="7FA5F61F" w:rsidR="7D7F8815">
        <w:rPr>
          <w:rFonts w:ascii="Calibri Light" w:hAnsi="Calibri Light" w:eastAsia="Calibri Light" w:cs="Calibri Light"/>
          <w:noProof w:val="0"/>
          <w:sz w:val="22"/>
          <w:szCs w:val="22"/>
          <w:lang w:val="en-GB"/>
        </w:rPr>
        <w:t>demonstrated</w:t>
      </w:r>
      <w:r w:rsidRPr="7FA5F61F" w:rsidR="7D7F8815">
        <w:rPr>
          <w:rFonts w:ascii="Calibri Light" w:hAnsi="Calibri Light" w:eastAsia="Calibri Light" w:cs="Calibri Light"/>
          <w:noProof w:val="0"/>
          <w:sz w:val="22"/>
          <w:szCs w:val="22"/>
          <w:lang w:val="en-GB"/>
        </w:rPr>
        <w:t xml:space="preserve"> by learners who have been disadvantaged or were unable to attend the assessment due to emotional/physical difficulties or adverse circumstances. These arrangements </w:t>
      </w:r>
      <w:r w:rsidRPr="7FA5F61F" w:rsidR="7D7F8815">
        <w:rPr>
          <w:rFonts w:ascii="Calibri Light" w:hAnsi="Calibri Light" w:eastAsia="Calibri Light" w:cs="Calibri Light"/>
          <w:noProof w:val="0"/>
          <w:sz w:val="22"/>
          <w:szCs w:val="22"/>
          <w:lang w:val="en-GB"/>
        </w:rPr>
        <w:t>are required to</w:t>
      </w:r>
      <w:r w:rsidRPr="7FA5F61F" w:rsidR="7D7F8815">
        <w:rPr>
          <w:rFonts w:ascii="Calibri Light" w:hAnsi="Calibri Light" w:eastAsia="Calibri Light" w:cs="Calibri Light"/>
          <w:noProof w:val="0"/>
          <w:sz w:val="22"/>
          <w:szCs w:val="22"/>
          <w:lang w:val="en-GB"/>
        </w:rPr>
        <w:t xml:space="preserve"> be granted by the awarding organisation for the assessment of learners who experience temporary difficulties. </w:t>
      </w:r>
    </w:p>
    <w:p w:rsidR="4E0F8D59" w:rsidP="7FA5F61F" w:rsidRDefault="4E0F8D59" w14:paraId="20A54179" w14:textId="46B86919">
      <w:pPr>
        <w:pStyle w:val="Normal"/>
        <w:jc w:val="both"/>
        <w:rPr>
          <w:rFonts w:ascii="Calibri Light" w:hAnsi="Calibri Light" w:eastAsia="Calibri Light" w:cs="Calibri Light"/>
          <w:noProof w:val="0"/>
          <w:sz w:val="22"/>
          <w:szCs w:val="22"/>
          <w:lang w:val="en-GB"/>
        </w:rPr>
      </w:pPr>
    </w:p>
    <w:p w:rsidR="7D7F8815" w:rsidP="7FA5F61F" w:rsidRDefault="7D7F8815" w14:paraId="7F7CA270" w14:textId="0DA5EC47">
      <w:pPr>
        <w:pStyle w:val="Normal"/>
        <w:jc w:val="both"/>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Objectives </w:t>
      </w:r>
    </w:p>
    <w:p w:rsidR="4E0F8D59" w:rsidP="7FA5F61F" w:rsidRDefault="4E0F8D59" w14:paraId="26049712" w14:textId="7F4282D3">
      <w:pPr>
        <w:pStyle w:val="Normal"/>
        <w:jc w:val="both"/>
        <w:rPr>
          <w:rFonts w:ascii="Calibri Light" w:hAnsi="Calibri Light" w:eastAsia="Calibri Light" w:cs="Calibri Light"/>
          <w:noProof w:val="0"/>
          <w:sz w:val="22"/>
          <w:szCs w:val="22"/>
          <w:lang w:val="en-GB"/>
        </w:rPr>
      </w:pPr>
    </w:p>
    <w:p w:rsidR="7D7F8815" w:rsidP="7FA5F61F" w:rsidRDefault="7D7F8815" w14:paraId="2A9EFB33" w14:textId="0EF2B4F7">
      <w:pPr>
        <w:pStyle w:val="Normal"/>
        <w:jc w:val="both"/>
      </w:pPr>
      <w:r w:rsidRPr="7FA5F61F" w:rsidR="7D7F8815">
        <w:rPr>
          <w:rFonts w:ascii="Calibri Light" w:hAnsi="Calibri Light" w:eastAsia="Calibri Light" w:cs="Calibri Light"/>
          <w:noProof w:val="0"/>
          <w:sz w:val="22"/>
          <w:szCs w:val="22"/>
          <w:lang w:val="en-GB"/>
        </w:rPr>
        <w:t xml:space="preserve">Our personnel are committed to contributing to this practice and the overall aims are to </w:t>
      </w:r>
      <w:r w:rsidRPr="7FA5F61F" w:rsidR="7D7F8815">
        <w:rPr>
          <w:rFonts w:ascii="Calibri Light" w:hAnsi="Calibri Light" w:eastAsia="Calibri Light" w:cs="Calibri Light"/>
          <w:noProof w:val="0"/>
          <w:sz w:val="22"/>
          <w:szCs w:val="22"/>
          <w:lang w:val="en-GB"/>
        </w:rPr>
        <w:t>assist</w:t>
      </w:r>
      <w:r w:rsidRPr="7FA5F61F" w:rsidR="7D7F8815">
        <w:rPr>
          <w:rFonts w:ascii="Calibri Light" w:hAnsi="Calibri Light" w:eastAsia="Calibri Light" w:cs="Calibri Light"/>
          <w:noProof w:val="0"/>
          <w:sz w:val="22"/>
          <w:szCs w:val="22"/>
          <w:lang w:val="en-GB"/>
        </w:rPr>
        <w:t xml:space="preserve"> learners in managing their individual situation and create a more accessible learning and assessment environment for all. </w:t>
      </w:r>
      <w:r w:rsidRPr="7FA5F61F" w:rsidR="7D7F8815">
        <w:rPr>
          <w:rFonts w:ascii="Calibri Light" w:hAnsi="Calibri Light" w:eastAsia="Calibri Light" w:cs="Calibri Light"/>
          <w:noProof w:val="0"/>
          <w:sz w:val="22"/>
          <w:szCs w:val="22"/>
          <w:lang w:val="en-GB"/>
        </w:rPr>
        <w:t>In order for</w:t>
      </w:r>
      <w:r w:rsidRPr="7FA5F61F" w:rsidR="7D7F8815">
        <w:rPr>
          <w:rFonts w:ascii="Calibri Light" w:hAnsi="Calibri Light" w:eastAsia="Calibri Light" w:cs="Calibri Light"/>
          <w:noProof w:val="0"/>
          <w:sz w:val="22"/>
          <w:szCs w:val="22"/>
          <w:lang w:val="en-GB"/>
        </w:rPr>
        <w:t xml:space="preserve"> this to be achieved, we aim to </w:t>
      </w:r>
      <w:r w:rsidRPr="7FA5F61F" w:rsidR="7D7F8815">
        <w:rPr>
          <w:rFonts w:ascii="Calibri Light" w:hAnsi="Calibri Light" w:eastAsia="Calibri Light" w:cs="Calibri Light"/>
          <w:noProof w:val="0"/>
          <w:sz w:val="22"/>
          <w:szCs w:val="22"/>
          <w:lang w:val="en-GB"/>
        </w:rPr>
        <w:t>determine</w:t>
      </w:r>
      <w:r w:rsidRPr="7FA5F61F" w:rsidR="7D7F8815">
        <w:rPr>
          <w:rFonts w:ascii="Calibri Light" w:hAnsi="Calibri Light" w:eastAsia="Calibri Light" w:cs="Calibri Light"/>
          <w:noProof w:val="0"/>
          <w:sz w:val="22"/>
          <w:szCs w:val="22"/>
          <w:lang w:val="en-GB"/>
        </w:rPr>
        <w:t xml:space="preserve"> learners’ particular requirements and requests for the provision of access arrangements at an early stage. To ensure we give access to fair assessment and treating all learners equally we intend to: </w:t>
      </w:r>
    </w:p>
    <w:p w:rsidR="7D7F8815" w:rsidP="7FA5F61F" w:rsidRDefault="7D7F8815" w14:paraId="0318E5E9" w14:textId="1DEE1E02">
      <w:pPr>
        <w:pStyle w:val="ListParagraph"/>
        <w:numPr>
          <w:ilvl w:val="0"/>
          <w:numId w:val="34"/>
        </w:numPr>
        <w:jc w:val="both"/>
        <w:rPr>
          <w:rFonts w:ascii="Neo Sans Std" w:hAnsi="Neo Sans Std" w:eastAsia="Calibri" w:cs=""/>
          <w:noProof w:val="0"/>
          <w:sz w:val="24"/>
          <w:szCs w:val="24"/>
          <w:lang w:val="en-GB"/>
        </w:rPr>
      </w:pPr>
      <w:r w:rsidRPr="7FA5F61F" w:rsidR="7D7F8815">
        <w:rPr>
          <w:rFonts w:ascii="Calibri Light" w:hAnsi="Calibri Light" w:eastAsia="Calibri Light" w:cs="Calibri Light"/>
          <w:noProof w:val="0"/>
          <w:sz w:val="22"/>
          <w:szCs w:val="22"/>
          <w:lang w:val="en-GB"/>
        </w:rPr>
        <w:t xml:space="preserve">ensure the access to fair assessment statement and practice are understood and </w:t>
      </w:r>
      <w:r w:rsidRPr="7FA5F61F" w:rsidR="7D7F8815">
        <w:rPr>
          <w:rFonts w:ascii="Calibri Light" w:hAnsi="Calibri Light" w:eastAsia="Calibri Light" w:cs="Calibri Light"/>
          <w:noProof w:val="0"/>
          <w:sz w:val="22"/>
          <w:szCs w:val="22"/>
          <w:lang w:val="en-GB"/>
        </w:rPr>
        <w:t>complied with</w:t>
      </w:r>
      <w:r w:rsidRPr="7FA5F61F" w:rsidR="7D7F8815">
        <w:rPr>
          <w:rFonts w:ascii="Calibri Light" w:hAnsi="Calibri Light" w:eastAsia="Calibri Light" w:cs="Calibri Light"/>
          <w:noProof w:val="0"/>
          <w:sz w:val="22"/>
          <w:szCs w:val="22"/>
          <w:lang w:val="en-GB"/>
        </w:rPr>
        <w:t xml:space="preserve"> by any personnel involved in assessment </w:t>
      </w:r>
      <w:r w:rsidRPr="7FA5F61F" w:rsidR="7D7F8815">
        <w:rPr>
          <w:rFonts w:ascii="Calibri Light" w:hAnsi="Calibri Light" w:eastAsia="Calibri Light" w:cs="Calibri Light"/>
          <w:noProof w:val="0"/>
          <w:sz w:val="22"/>
          <w:szCs w:val="22"/>
          <w:lang w:val="en-GB"/>
        </w:rPr>
        <w:t>and also</w:t>
      </w:r>
      <w:r w:rsidRPr="7FA5F61F" w:rsidR="7D7F8815">
        <w:rPr>
          <w:rFonts w:ascii="Calibri Light" w:hAnsi="Calibri Light" w:eastAsia="Calibri Light" w:cs="Calibri Light"/>
          <w:noProof w:val="0"/>
          <w:sz w:val="22"/>
          <w:szCs w:val="22"/>
          <w:lang w:val="en-GB"/>
        </w:rPr>
        <w:t xml:space="preserve"> by learners </w:t>
      </w:r>
    </w:p>
    <w:p w:rsidR="7D7F8815" w:rsidP="7FA5F61F" w:rsidRDefault="7D7F8815" w14:paraId="542AC2FD" w14:textId="5A27185B">
      <w:pPr>
        <w:pStyle w:val="ListParagraph"/>
        <w:numPr>
          <w:ilvl w:val="0"/>
          <w:numId w:val="34"/>
        </w:numPr>
        <w:jc w:val="both"/>
        <w:rPr>
          <w:rFonts w:ascii="Neo Sans Std" w:hAnsi="Neo Sans Std" w:eastAsia="Calibri" w:cs=""/>
          <w:noProof w:val="0"/>
          <w:sz w:val="24"/>
          <w:szCs w:val="24"/>
          <w:lang w:val="en-GB"/>
        </w:rPr>
      </w:pPr>
      <w:r w:rsidRPr="7FA5F61F" w:rsidR="7D7F8815">
        <w:rPr>
          <w:rFonts w:ascii="Calibri Light" w:hAnsi="Calibri Light" w:eastAsia="Calibri Light" w:cs="Calibri Light"/>
          <w:noProof w:val="0"/>
          <w:sz w:val="22"/>
          <w:szCs w:val="22"/>
          <w:lang w:val="en-GB"/>
        </w:rPr>
        <w:t xml:space="preserve">promote equality within each of the learning programmes and in the conduct of all qualification assessments </w:t>
      </w:r>
    </w:p>
    <w:p w:rsidR="7D7F8815" w:rsidP="7FA5F61F" w:rsidRDefault="7D7F8815" w14:paraId="60E4C655" w14:textId="51EB33AA">
      <w:pPr>
        <w:pStyle w:val="ListParagraph"/>
        <w:numPr>
          <w:ilvl w:val="0"/>
          <w:numId w:val="34"/>
        </w:numPr>
        <w:jc w:val="both"/>
        <w:rPr>
          <w:rFonts w:ascii="Neo Sans Std" w:hAnsi="Neo Sans Std" w:eastAsia="Calibri" w:cs=""/>
          <w:noProof w:val="0"/>
          <w:sz w:val="24"/>
          <w:szCs w:val="24"/>
          <w:lang w:val="en-GB"/>
        </w:rPr>
      </w:pPr>
      <w:r w:rsidRPr="7FA5F61F" w:rsidR="7D7F8815">
        <w:rPr>
          <w:rFonts w:ascii="Calibri Light" w:hAnsi="Calibri Light" w:eastAsia="Calibri Light" w:cs="Calibri Light"/>
          <w:noProof w:val="0"/>
          <w:sz w:val="22"/>
          <w:szCs w:val="22"/>
          <w:lang w:val="en-GB"/>
        </w:rPr>
        <w:t xml:space="preserve">adhere to related procedures and regulations </w:t>
      </w:r>
      <w:r w:rsidRPr="7FA5F61F" w:rsidR="7D7F8815">
        <w:rPr>
          <w:rFonts w:ascii="Calibri Light" w:hAnsi="Calibri Light" w:eastAsia="Calibri Light" w:cs="Calibri Light"/>
          <w:noProof w:val="0"/>
          <w:sz w:val="22"/>
          <w:szCs w:val="22"/>
          <w:lang w:val="en-GB"/>
        </w:rPr>
        <w:t>regarding</w:t>
      </w:r>
      <w:r w:rsidRPr="7FA5F61F" w:rsidR="7D7F8815">
        <w:rPr>
          <w:rFonts w:ascii="Calibri Light" w:hAnsi="Calibri Light" w:eastAsia="Calibri Light" w:cs="Calibri Light"/>
          <w:noProof w:val="0"/>
          <w:sz w:val="22"/>
          <w:szCs w:val="22"/>
          <w:lang w:val="en-GB"/>
        </w:rPr>
        <w:t xml:space="preserve"> reasonable adjustments and special consideration; requesting permission to grant these for each learner from the relevant awarding organisation </w:t>
      </w:r>
    </w:p>
    <w:p w:rsidR="7D7F8815" w:rsidP="7FA5F61F" w:rsidRDefault="7D7F8815" w14:paraId="7C5BA7A4" w14:textId="4B368C69">
      <w:pPr>
        <w:pStyle w:val="ListParagraph"/>
        <w:numPr>
          <w:ilvl w:val="0"/>
          <w:numId w:val="34"/>
        </w:numPr>
        <w:jc w:val="both"/>
        <w:rPr>
          <w:rFonts w:ascii="Neo Sans Std" w:hAnsi="Neo Sans Std" w:eastAsia="Calibri" w:cs=""/>
          <w:noProof w:val="0"/>
          <w:sz w:val="24"/>
          <w:szCs w:val="24"/>
          <w:lang w:val="en-GB"/>
        </w:rPr>
      </w:pPr>
      <w:r w:rsidRPr="7FA5F61F" w:rsidR="7D7F8815">
        <w:rPr>
          <w:rFonts w:ascii="Calibri Light" w:hAnsi="Calibri Light" w:eastAsia="Calibri Light" w:cs="Calibri Light"/>
          <w:noProof w:val="0"/>
          <w:sz w:val="22"/>
          <w:szCs w:val="22"/>
          <w:lang w:val="en-GB"/>
        </w:rPr>
        <w:t xml:space="preserve">ensure buildings and assessment sites used for delivery and assessments are accessible to all learners, as far as is </w:t>
      </w:r>
      <w:r w:rsidRPr="7FA5F61F" w:rsidR="7D7F8815">
        <w:rPr>
          <w:rFonts w:ascii="Calibri Light" w:hAnsi="Calibri Light" w:eastAsia="Calibri Light" w:cs="Calibri Light"/>
          <w:noProof w:val="0"/>
          <w:sz w:val="22"/>
          <w:szCs w:val="22"/>
          <w:lang w:val="en-GB"/>
        </w:rPr>
        <w:t>practicable</w:t>
      </w:r>
      <w:r w:rsidRPr="7FA5F61F" w:rsidR="7D7F8815">
        <w:rPr>
          <w:rFonts w:ascii="Calibri Light" w:hAnsi="Calibri Light" w:eastAsia="Calibri Light" w:cs="Calibri Light"/>
          <w:noProof w:val="0"/>
          <w:sz w:val="22"/>
          <w:szCs w:val="22"/>
          <w:lang w:val="en-GB"/>
        </w:rPr>
        <w:t xml:space="preserve"> </w:t>
      </w:r>
    </w:p>
    <w:p w:rsidR="7D7F8815" w:rsidP="7FA5F61F" w:rsidRDefault="7D7F8815" w14:paraId="18C3F89F" w14:textId="2F7548EF">
      <w:pPr>
        <w:pStyle w:val="ListParagraph"/>
        <w:numPr>
          <w:ilvl w:val="0"/>
          <w:numId w:val="34"/>
        </w:numPr>
        <w:jc w:val="both"/>
        <w:rPr>
          <w:rFonts w:ascii="Neo Sans Std" w:hAnsi="Neo Sans Std" w:eastAsia="Calibri" w:cs=""/>
          <w:noProof w:val="0"/>
          <w:sz w:val="24"/>
          <w:szCs w:val="24"/>
          <w:lang w:val="en-GB"/>
        </w:rPr>
      </w:pPr>
      <w:r w:rsidRPr="7FA5F61F" w:rsidR="7D7F8815">
        <w:rPr>
          <w:rFonts w:ascii="Calibri Light" w:hAnsi="Calibri Light" w:eastAsia="Calibri Light" w:cs="Calibri Light"/>
          <w:noProof w:val="0"/>
          <w:sz w:val="22"/>
          <w:szCs w:val="22"/>
          <w:lang w:val="en-GB"/>
        </w:rPr>
        <w:t xml:space="preserve">ensure </w:t>
      </w:r>
      <w:r w:rsidRPr="7FA5F61F" w:rsidR="7D7F8815">
        <w:rPr>
          <w:rFonts w:ascii="Calibri Light" w:hAnsi="Calibri Light" w:eastAsia="Calibri Light" w:cs="Calibri Light"/>
          <w:noProof w:val="0"/>
          <w:sz w:val="22"/>
          <w:szCs w:val="22"/>
          <w:lang w:val="en-GB"/>
        </w:rPr>
        <w:t>appropriate equipment/personnel</w:t>
      </w:r>
      <w:r w:rsidRPr="7FA5F61F" w:rsidR="7D7F8815">
        <w:rPr>
          <w:rFonts w:ascii="Calibri Light" w:hAnsi="Calibri Light" w:eastAsia="Calibri Light" w:cs="Calibri Light"/>
          <w:noProof w:val="0"/>
          <w:sz w:val="22"/>
          <w:szCs w:val="22"/>
          <w:lang w:val="en-GB"/>
        </w:rPr>
        <w:t xml:space="preserve"> (including technological equipment or any assistant personnel, </w:t>
      </w:r>
      <w:r w:rsidRPr="7FA5F61F" w:rsidR="7D7F8815">
        <w:rPr>
          <w:rFonts w:ascii="Calibri Light" w:hAnsi="Calibri Light" w:eastAsia="Calibri Light" w:cs="Calibri Light"/>
          <w:noProof w:val="0"/>
          <w:sz w:val="22"/>
          <w:szCs w:val="22"/>
          <w:lang w:val="en-GB"/>
        </w:rPr>
        <w:t>ie</w:t>
      </w:r>
      <w:r w:rsidRPr="7FA5F61F" w:rsidR="7D7F8815">
        <w:rPr>
          <w:rFonts w:ascii="Calibri Light" w:hAnsi="Calibri Light" w:eastAsia="Calibri Light" w:cs="Calibri Light"/>
          <w:noProof w:val="0"/>
          <w:sz w:val="22"/>
          <w:szCs w:val="22"/>
          <w:lang w:val="en-GB"/>
        </w:rPr>
        <w:t xml:space="preserve"> reader, scribe, practical assistant, etc) is available for selected adjustments to delivery and/or assessment </w:t>
      </w:r>
    </w:p>
    <w:p w:rsidR="7D7F8815" w:rsidP="7FA5F61F" w:rsidRDefault="7D7F8815" w14:paraId="70928957" w14:textId="494B6504">
      <w:pPr>
        <w:pStyle w:val="ListParagraph"/>
        <w:numPr>
          <w:ilvl w:val="0"/>
          <w:numId w:val="34"/>
        </w:numPr>
        <w:jc w:val="both"/>
        <w:rPr>
          <w:rFonts w:ascii="Neo Sans Std" w:hAnsi="Neo Sans Std" w:eastAsia="Calibri" w:cs=""/>
          <w:noProof w:val="0"/>
          <w:sz w:val="24"/>
          <w:szCs w:val="24"/>
          <w:lang w:val="en-GB"/>
        </w:rPr>
      </w:pPr>
      <w:r w:rsidRPr="7FA5F61F" w:rsidR="7D7F8815">
        <w:rPr>
          <w:rFonts w:ascii="Calibri Light" w:hAnsi="Calibri Light" w:eastAsia="Calibri Light" w:cs="Calibri Light"/>
          <w:noProof w:val="0"/>
          <w:sz w:val="22"/>
          <w:szCs w:val="22"/>
          <w:lang w:val="en-GB"/>
        </w:rPr>
        <w:t xml:space="preserve">use assistive equipment and personnel within the reasonable </w:t>
      </w:r>
      <w:r w:rsidRPr="7FA5F61F" w:rsidR="7D7F8815">
        <w:rPr>
          <w:rFonts w:ascii="Calibri Light" w:hAnsi="Calibri Light" w:eastAsia="Calibri Light" w:cs="Calibri Light"/>
          <w:noProof w:val="0"/>
          <w:sz w:val="22"/>
          <w:szCs w:val="22"/>
          <w:lang w:val="en-GB"/>
        </w:rPr>
        <w:t>adjustments</w:t>
      </w:r>
      <w:r w:rsidRPr="7FA5F61F" w:rsidR="7D7F8815">
        <w:rPr>
          <w:rFonts w:ascii="Calibri Light" w:hAnsi="Calibri Light" w:eastAsia="Calibri Light" w:cs="Calibri Light"/>
          <w:noProof w:val="0"/>
          <w:sz w:val="22"/>
          <w:szCs w:val="22"/>
          <w:lang w:val="en-GB"/>
        </w:rPr>
        <w:t xml:space="preserve"> framework, as outlined by the awarding organisation, without disadvantaging others who are not affected by </w:t>
      </w:r>
      <w:r w:rsidRPr="7FA5F61F" w:rsidR="7D7F8815">
        <w:rPr>
          <w:rFonts w:ascii="Calibri Light" w:hAnsi="Calibri Light" w:eastAsia="Calibri Light" w:cs="Calibri Light"/>
          <w:noProof w:val="0"/>
          <w:sz w:val="22"/>
          <w:szCs w:val="22"/>
          <w:lang w:val="en-GB"/>
        </w:rPr>
        <w:t>particular requirements</w:t>
      </w:r>
      <w:r w:rsidRPr="7FA5F61F" w:rsidR="7D7F8815">
        <w:rPr>
          <w:rFonts w:ascii="Calibri Light" w:hAnsi="Calibri Light" w:eastAsia="Calibri Light" w:cs="Calibri Light"/>
          <w:noProof w:val="0"/>
          <w:sz w:val="22"/>
          <w:szCs w:val="22"/>
          <w:lang w:val="en-GB"/>
        </w:rPr>
        <w:t xml:space="preserve">. </w:t>
      </w:r>
    </w:p>
    <w:p w:rsidR="4E0F8D59" w:rsidP="7FA5F61F" w:rsidRDefault="4E0F8D59" w14:paraId="5EA8F165" w14:textId="672B0095">
      <w:pPr>
        <w:pStyle w:val="Normal"/>
        <w:jc w:val="both"/>
        <w:rPr>
          <w:rFonts w:ascii="Calibri Light" w:hAnsi="Calibri Light" w:eastAsia="Calibri Light" w:cs="Calibri Light"/>
          <w:noProof w:val="0"/>
          <w:sz w:val="22"/>
          <w:szCs w:val="22"/>
          <w:lang w:val="en-GB"/>
        </w:rPr>
      </w:pPr>
    </w:p>
    <w:p w:rsidR="7D7F8815" w:rsidP="7FA5F61F" w:rsidRDefault="7D7F8815" w14:paraId="5D8BD977" w14:textId="3F6D5358">
      <w:pPr>
        <w:pStyle w:val="Normal"/>
        <w:jc w:val="both"/>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Access Arrangements Procedure </w:t>
      </w:r>
    </w:p>
    <w:p w:rsidR="7FA5F61F" w:rsidP="7FA5F61F" w:rsidRDefault="7FA5F61F" w14:paraId="13F8D223" w14:textId="5BDD8E00">
      <w:pPr>
        <w:pStyle w:val="Normal"/>
        <w:jc w:val="both"/>
        <w:rPr>
          <w:rFonts w:ascii="Calibri Light" w:hAnsi="Calibri Light" w:eastAsia="Calibri Light" w:cs="Calibri Light"/>
          <w:b w:val="1"/>
          <w:bCs w:val="1"/>
          <w:noProof w:val="0"/>
          <w:sz w:val="22"/>
          <w:szCs w:val="22"/>
          <w:lang w:val="en-GB"/>
        </w:rPr>
      </w:pPr>
    </w:p>
    <w:p w:rsidR="21BBB6FB" w:rsidP="7FA5F61F" w:rsidRDefault="21BBB6FB" w14:paraId="5E3C8052" w14:textId="7A57CFF6">
      <w:pPr>
        <w:pStyle w:val="Normal"/>
        <w:jc w:val="both"/>
        <w:rPr>
          <w:rFonts w:ascii="Calibri Light" w:hAnsi="Calibri Light" w:eastAsia="Calibri Light" w:cs="Calibri Light"/>
          <w:b w:val="1"/>
          <w:bCs w:val="1"/>
          <w:noProof w:val="0"/>
          <w:sz w:val="22"/>
          <w:szCs w:val="22"/>
          <w:lang w:val="en-GB"/>
        </w:rPr>
      </w:pPr>
      <w:r w:rsidRPr="7FA5F61F" w:rsidR="21BBB6FB">
        <w:rPr>
          <w:rFonts w:ascii="Calibri Light" w:hAnsi="Calibri Light" w:eastAsia="Calibri Light" w:cs="Calibri Light"/>
          <w:b w:val="1"/>
          <w:bCs w:val="1"/>
          <w:noProof w:val="0"/>
          <w:sz w:val="22"/>
          <w:szCs w:val="22"/>
          <w:lang w:val="en-GB"/>
        </w:rPr>
        <w:t>Reasonable Adjustments</w:t>
      </w:r>
    </w:p>
    <w:p w:rsidR="4E0F8D59" w:rsidP="7FA5F61F" w:rsidRDefault="4E0F8D59" w14:paraId="39430A74" w14:textId="0335CBC9">
      <w:pPr>
        <w:pStyle w:val="Normal"/>
        <w:jc w:val="both"/>
        <w:rPr>
          <w:rFonts w:ascii="Calibri Light" w:hAnsi="Calibri Light" w:eastAsia="Calibri Light" w:cs="Calibri Light"/>
          <w:noProof w:val="0"/>
          <w:sz w:val="22"/>
          <w:szCs w:val="22"/>
          <w:lang w:val="en-GB"/>
        </w:rPr>
      </w:pPr>
    </w:p>
    <w:p w:rsidR="7D7F8815" w:rsidP="7FA5F61F" w:rsidRDefault="7D7F8815" w14:paraId="39679F80" w14:textId="687AE49B">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Stage 1: </w:t>
      </w:r>
    </w:p>
    <w:p w:rsidR="4E0F8D59" w:rsidP="7FA5F61F" w:rsidRDefault="4E0F8D59" w14:paraId="0FF580DE" w14:textId="0B3FF500">
      <w:pPr>
        <w:pStyle w:val="Normal"/>
        <w:jc w:val="both"/>
        <w:rPr>
          <w:rFonts w:ascii="Calibri Light" w:hAnsi="Calibri Light" w:eastAsia="Calibri Light" w:cs="Calibri Light"/>
          <w:noProof w:val="0"/>
          <w:sz w:val="22"/>
          <w:szCs w:val="22"/>
          <w:lang w:val="en-GB"/>
        </w:rPr>
      </w:pPr>
    </w:p>
    <w:p w:rsidR="7D7F8815" w:rsidP="7FA5F61F" w:rsidRDefault="7D7F8815" w14:paraId="6C0CFA9F" w14:textId="2D5AC144">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The learner must request reasonable adjustments at the application stage of their course, by completing the </w:t>
      </w:r>
      <w:r w:rsidRPr="7FA5F61F" w:rsidR="7D7F8815">
        <w:rPr>
          <w:rFonts w:ascii="Calibri Light" w:hAnsi="Calibri Light" w:eastAsia="Calibri Light" w:cs="Calibri Light"/>
          <w:noProof w:val="0"/>
          <w:sz w:val="22"/>
          <w:szCs w:val="22"/>
          <w:lang w:val="en-GB"/>
        </w:rPr>
        <w:t>online</w:t>
      </w:r>
      <w:r w:rsidRPr="7FA5F61F" w:rsidR="7D7F8815">
        <w:rPr>
          <w:rFonts w:ascii="Calibri Light" w:hAnsi="Calibri Light" w:eastAsia="Calibri Light" w:cs="Calibri Light"/>
          <w:noProof w:val="0"/>
          <w:sz w:val="22"/>
          <w:szCs w:val="22"/>
          <w:lang w:val="en-GB"/>
        </w:rPr>
        <w:t xml:space="preserve"> enrolment questionnaire. The learner should also inform their tutor at the start of the course. </w:t>
      </w:r>
    </w:p>
    <w:p w:rsidR="4E0F8D59" w:rsidP="7FA5F61F" w:rsidRDefault="4E0F8D59" w14:paraId="7B8EB511" w14:textId="367F7FA8">
      <w:pPr>
        <w:pStyle w:val="Normal"/>
        <w:jc w:val="both"/>
        <w:rPr>
          <w:rFonts w:ascii="Calibri Light" w:hAnsi="Calibri Light" w:eastAsia="Calibri Light" w:cs="Calibri Light"/>
          <w:noProof w:val="0"/>
          <w:sz w:val="22"/>
          <w:szCs w:val="22"/>
          <w:lang w:val="en-GB"/>
        </w:rPr>
      </w:pPr>
    </w:p>
    <w:p w:rsidR="7D7F8815" w:rsidP="7FA5F61F" w:rsidRDefault="7D7F8815" w14:paraId="476BD383" w14:textId="5DBD154D">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This information will be passed to the course organiser who will evaluate the request and will liaise with the learner to </w:t>
      </w:r>
      <w:r w:rsidRPr="7FA5F61F" w:rsidR="7D7F8815">
        <w:rPr>
          <w:rFonts w:ascii="Calibri Light" w:hAnsi="Calibri Light" w:eastAsia="Calibri Light" w:cs="Calibri Light"/>
          <w:noProof w:val="0"/>
          <w:sz w:val="22"/>
          <w:szCs w:val="22"/>
          <w:lang w:val="en-GB"/>
        </w:rPr>
        <w:t>validate</w:t>
      </w:r>
      <w:r w:rsidRPr="7FA5F61F" w:rsidR="7D7F8815">
        <w:rPr>
          <w:rFonts w:ascii="Calibri Light" w:hAnsi="Calibri Light" w:eastAsia="Calibri Light" w:cs="Calibri Light"/>
          <w:noProof w:val="0"/>
          <w:sz w:val="22"/>
          <w:szCs w:val="22"/>
          <w:lang w:val="en-GB"/>
        </w:rPr>
        <w:t xml:space="preserve"> their difficulty/disability and to ensure the relevant reasonable adjustments are </w:t>
      </w:r>
      <w:r w:rsidRPr="7FA5F61F" w:rsidR="7D7F8815">
        <w:rPr>
          <w:rFonts w:ascii="Calibri Light" w:hAnsi="Calibri Light" w:eastAsia="Calibri Light" w:cs="Calibri Light"/>
          <w:noProof w:val="0"/>
          <w:sz w:val="22"/>
          <w:szCs w:val="22"/>
          <w:lang w:val="en-GB"/>
        </w:rPr>
        <w:t>identified</w:t>
      </w:r>
      <w:r w:rsidRPr="7FA5F61F" w:rsidR="7D7F8815">
        <w:rPr>
          <w:rFonts w:ascii="Calibri Light" w:hAnsi="Calibri Light" w:eastAsia="Calibri Light" w:cs="Calibri Light"/>
          <w:noProof w:val="0"/>
          <w:sz w:val="22"/>
          <w:szCs w:val="22"/>
          <w:lang w:val="en-GB"/>
        </w:rPr>
        <w:t xml:space="preserve">. At this stage, the learner must </w:t>
      </w:r>
      <w:r w:rsidRPr="7FA5F61F" w:rsidR="7D7F8815">
        <w:rPr>
          <w:rFonts w:ascii="Calibri Light" w:hAnsi="Calibri Light" w:eastAsia="Calibri Light" w:cs="Calibri Light"/>
          <w:noProof w:val="0"/>
          <w:sz w:val="22"/>
          <w:szCs w:val="22"/>
          <w:lang w:val="en-GB"/>
        </w:rPr>
        <w:t>provide</w:t>
      </w:r>
      <w:r w:rsidRPr="7FA5F61F" w:rsidR="7D7F8815">
        <w:rPr>
          <w:rFonts w:ascii="Calibri Light" w:hAnsi="Calibri Light" w:eastAsia="Calibri Light" w:cs="Calibri Light"/>
          <w:noProof w:val="0"/>
          <w:sz w:val="22"/>
          <w:szCs w:val="22"/>
          <w:lang w:val="en-GB"/>
        </w:rPr>
        <w:t xml:space="preserve"> all necessary evidence (medical evidence/certification, diagnostic test results, a statement from the invigilator/tutor/assessor or any other </w:t>
      </w:r>
      <w:r w:rsidRPr="7FA5F61F" w:rsidR="7D7F8815">
        <w:rPr>
          <w:rFonts w:ascii="Calibri Light" w:hAnsi="Calibri Light" w:eastAsia="Calibri Light" w:cs="Calibri Light"/>
          <w:noProof w:val="0"/>
          <w:sz w:val="22"/>
          <w:szCs w:val="22"/>
          <w:lang w:val="en-GB"/>
        </w:rPr>
        <w:t>appropriate information</w:t>
      </w:r>
      <w:r w:rsidRPr="7FA5F61F" w:rsidR="7D7F8815">
        <w:rPr>
          <w:rFonts w:ascii="Calibri Light" w:hAnsi="Calibri Light" w:eastAsia="Calibri Light" w:cs="Calibri Light"/>
          <w:noProof w:val="0"/>
          <w:sz w:val="22"/>
          <w:szCs w:val="22"/>
          <w:lang w:val="en-GB"/>
        </w:rPr>
        <w:t xml:space="preserve">) to support their request. Outcomes will be confirmed via email to the learner (Validated requests will then be </w:t>
      </w:r>
      <w:r w:rsidRPr="7FA5F61F" w:rsidR="7D7F8815">
        <w:rPr>
          <w:rFonts w:ascii="Calibri Light" w:hAnsi="Calibri Light" w:eastAsia="Calibri Light" w:cs="Calibri Light"/>
          <w:noProof w:val="0"/>
          <w:sz w:val="22"/>
          <w:szCs w:val="22"/>
          <w:lang w:val="en-GB"/>
        </w:rPr>
        <w:t>forwarded</w:t>
      </w:r>
      <w:r w:rsidRPr="7FA5F61F" w:rsidR="7D7F8815">
        <w:rPr>
          <w:rFonts w:ascii="Calibri Light" w:hAnsi="Calibri Light" w:eastAsia="Calibri Light" w:cs="Calibri Light"/>
          <w:noProof w:val="0"/>
          <w:sz w:val="22"/>
          <w:szCs w:val="22"/>
          <w:lang w:val="en-GB"/>
        </w:rPr>
        <w:t xml:space="preserve"> to the relevant Awarding Organisation. For invalidated outcomes, no further action will be taken). </w:t>
      </w:r>
    </w:p>
    <w:p w:rsidR="7FA5F61F" w:rsidP="7FA5F61F" w:rsidRDefault="7FA5F61F" w14:paraId="239DB295" w14:textId="36EC9307">
      <w:pPr>
        <w:pStyle w:val="Normal"/>
        <w:jc w:val="both"/>
        <w:rPr>
          <w:rFonts w:ascii="Calibri Light" w:hAnsi="Calibri Light" w:eastAsia="Calibri Light" w:cs="Calibri Light"/>
          <w:noProof w:val="0"/>
          <w:sz w:val="22"/>
          <w:szCs w:val="22"/>
          <w:lang w:val="en-GB"/>
        </w:rPr>
      </w:pPr>
    </w:p>
    <w:p w:rsidR="1E491D47" w:rsidP="7FA5F61F" w:rsidRDefault="1E491D47" w14:paraId="6EDC7AE2" w14:textId="7F751301">
      <w:pPr>
        <w:pStyle w:val="Normal"/>
        <w:jc w:val="both"/>
        <w:rPr>
          <w:rFonts w:ascii="Calibri Light" w:hAnsi="Calibri Light" w:eastAsia="Calibri Light" w:cs="Calibri Light"/>
          <w:noProof w:val="0"/>
          <w:sz w:val="22"/>
          <w:szCs w:val="22"/>
          <w:lang w:val="en-GB"/>
        </w:rPr>
      </w:pPr>
      <w:r w:rsidRPr="7FA5F61F" w:rsidR="1E491D47">
        <w:rPr>
          <w:rFonts w:ascii="Calibri Light" w:hAnsi="Calibri Light" w:eastAsia="Calibri Light" w:cs="Calibri Light"/>
          <w:noProof w:val="0"/>
          <w:sz w:val="22"/>
          <w:szCs w:val="22"/>
          <w:lang w:val="en-GB"/>
        </w:rPr>
        <w:t xml:space="preserve">Stage 2: </w:t>
      </w:r>
    </w:p>
    <w:p w:rsidR="7FA5F61F" w:rsidP="7FA5F61F" w:rsidRDefault="7FA5F61F" w14:paraId="5EED3790" w14:textId="39C8FF4B">
      <w:pPr>
        <w:pStyle w:val="Normal"/>
        <w:jc w:val="both"/>
        <w:rPr>
          <w:rFonts w:ascii="Calibri Light" w:hAnsi="Calibri Light" w:eastAsia="Calibri Light" w:cs="Calibri Light"/>
          <w:noProof w:val="0"/>
          <w:sz w:val="22"/>
          <w:szCs w:val="22"/>
          <w:lang w:val="en-GB"/>
        </w:rPr>
      </w:pPr>
    </w:p>
    <w:p w:rsidR="1E491D47" w:rsidP="7FA5F61F" w:rsidRDefault="1E491D47" w14:paraId="2499D81B" w14:textId="665ACCB4">
      <w:pPr>
        <w:pStyle w:val="Normal"/>
        <w:jc w:val="both"/>
        <w:rPr>
          <w:rFonts w:ascii="Calibri Light" w:hAnsi="Calibri Light" w:eastAsia="Calibri Light" w:cs="Calibri Light"/>
          <w:noProof w:val="0"/>
          <w:sz w:val="22"/>
          <w:szCs w:val="22"/>
          <w:lang w:val="en-GB"/>
        </w:rPr>
      </w:pPr>
      <w:r w:rsidRPr="7FA5F61F" w:rsidR="1E491D47">
        <w:rPr>
          <w:rFonts w:ascii="Calibri Light" w:hAnsi="Calibri Light" w:eastAsia="Calibri Light" w:cs="Calibri Light"/>
          <w:noProof w:val="0"/>
          <w:sz w:val="22"/>
          <w:szCs w:val="22"/>
          <w:lang w:val="en-GB"/>
        </w:rPr>
        <w:t xml:space="preserve">The course organiser will request reasonable adjustments or special considerations from the relevant awarding organisation </w:t>
      </w:r>
      <w:r w:rsidRPr="7FA5F61F" w:rsidR="1E491D47">
        <w:rPr>
          <w:rFonts w:ascii="Calibri Light" w:hAnsi="Calibri Light" w:eastAsia="Calibri Light" w:cs="Calibri Light"/>
          <w:noProof w:val="0"/>
          <w:sz w:val="22"/>
          <w:szCs w:val="22"/>
          <w:lang w:val="en-GB"/>
        </w:rPr>
        <w:t>in accordance with</w:t>
      </w:r>
      <w:r w:rsidRPr="7FA5F61F" w:rsidR="1E491D47">
        <w:rPr>
          <w:rFonts w:ascii="Calibri Light" w:hAnsi="Calibri Light" w:eastAsia="Calibri Light" w:cs="Calibri Light"/>
          <w:noProof w:val="0"/>
          <w:sz w:val="22"/>
          <w:szCs w:val="22"/>
          <w:lang w:val="en-GB"/>
        </w:rPr>
        <w:t xml:space="preserve"> the standard procedure.</w:t>
      </w:r>
    </w:p>
    <w:p w:rsidR="7FA5F61F" w:rsidP="7FA5F61F" w:rsidRDefault="7FA5F61F" w14:paraId="29845F81" w14:textId="5ED3BD62">
      <w:pPr>
        <w:pStyle w:val="Normal"/>
        <w:jc w:val="both"/>
        <w:rPr>
          <w:rFonts w:ascii="Calibri Light" w:hAnsi="Calibri Light" w:eastAsia="Calibri Light" w:cs="Calibri Light"/>
          <w:noProof w:val="0"/>
          <w:sz w:val="22"/>
          <w:szCs w:val="22"/>
          <w:lang w:val="en-GB"/>
        </w:rPr>
      </w:pPr>
    </w:p>
    <w:p w:rsidR="1E491D47" w:rsidP="7FA5F61F" w:rsidRDefault="1E491D47" w14:paraId="33135F9F" w14:textId="0418E4C2">
      <w:pPr>
        <w:pStyle w:val="Normal"/>
        <w:jc w:val="both"/>
        <w:rPr>
          <w:rFonts w:ascii="Calibri Light" w:hAnsi="Calibri Light" w:eastAsia="Calibri Light" w:cs="Calibri Light"/>
          <w:noProof w:val="0"/>
          <w:sz w:val="22"/>
          <w:szCs w:val="22"/>
          <w:lang w:val="en-GB"/>
        </w:rPr>
      </w:pPr>
      <w:r w:rsidRPr="7FA5F61F" w:rsidR="1E491D47">
        <w:rPr>
          <w:rFonts w:ascii="Calibri Light" w:hAnsi="Calibri Light" w:eastAsia="Calibri Light" w:cs="Calibri Light"/>
          <w:noProof w:val="0"/>
          <w:sz w:val="22"/>
          <w:szCs w:val="22"/>
          <w:lang w:val="en-GB"/>
        </w:rPr>
        <w:t xml:space="preserve">Stage 3: </w:t>
      </w:r>
    </w:p>
    <w:p w:rsidR="7FA5F61F" w:rsidP="7FA5F61F" w:rsidRDefault="7FA5F61F" w14:paraId="28A849AE" w14:textId="0155635D">
      <w:pPr>
        <w:pStyle w:val="Normal"/>
        <w:jc w:val="both"/>
        <w:rPr>
          <w:rFonts w:ascii="Calibri Light" w:hAnsi="Calibri Light" w:eastAsia="Calibri Light" w:cs="Calibri Light"/>
          <w:noProof w:val="0"/>
          <w:sz w:val="22"/>
          <w:szCs w:val="22"/>
          <w:lang w:val="en-GB"/>
        </w:rPr>
      </w:pPr>
    </w:p>
    <w:p w:rsidR="1E491D47" w:rsidP="7FA5F61F" w:rsidRDefault="1E491D47" w14:paraId="7511A301" w14:textId="731A1609">
      <w:pPr>
        <w:pStyle w:val="Normal"/>
        <w:jc w:val="both"/>
        <w:rPr>
          <w:rFonts w:ascii="Calibri Light" w:hAnsi="Calibri Light" w:eastAsia="Calibri Light" w:cs="Calibri Light"/>
          <w:noProof w:val="0"/>
          <w:sz w:val="22"/>
          <w:szCs w:val="22"/>
          <w:lang w:val="en-GB"/>
        </w:rPr>
      </w:pPr>
      <w:r w:rsidRPr="7FA5F61F" w:rsidR="1E491D47">
        <w:rPr>
          <w:rFonts w:ascii="Calibri Light" w:hAnsi="Calibri Light" w:eastAsia="Calibri Light" w:cs="Calibri Light"/>
          <w:noProof w:val="0"/>
          <w:sz w:val="22"/>
          <w:szCs w:val="22"/>
          <w:lang w:val="en-GB"/>
        </w:rPr>
        <w:t xml:space="preserve">The course organiser will ensure all reasonable adjustments and special consideration are implemented in accordance with outcomes confirmed by the Awarding Organisation. They will evaluate the implementation and audit all outcomes. All records relating to the application, relevant evidence and monitoring forms are securely retained for five years. </w:t>
      </w:r>
    </w:p>
    <w:p w:rsidR="7FA5F61F" w:rsidP="7FA5F61F" w:rsidRDefault="7FA5F61F" w14:paraId="51DA543C" w14:textId="6A4A7BD0">
      <w:pPr>
        <w:pStyle w:val="Normal"/>
        <w:jc w:val="both"/>
        <w:rPr>
          <w:rFonts w:ascii="Calibri Light" w:hAnsi="Calibri Light" w:eastAsia="Calibri Light" w:cs="Calibri Light"/>
          <w:noProof w:val="0"/>
          <w:sz w:val="22"/>
          <w:szCs w:val="22"/>
          <w:lang w:val="en-GB"/>
        </w:rPr>
      </w:pPr>
    </w:p>
    <w:p w:rsidR="7FA5F61F" w:rsidP="7FA5F61F" w:rsidRDefault="7FA5F61F" w14:paraId="0784C12D" w14:textId="37349169">
      <w:pPr>
        <w:pStyle w:val="Normal"/>
        <w:jc w:val="both"/>
        <w:rPr>
          <w:rFonts w:ascii="Calibri Light" w:hAnsi="Calibri Light" w:eastAsia="Calibri Light" w:cs="Calibri Light"/>
          <w:noProof w:val="0"/>
          <w:sz w:val="22"/>
          <w:szCs w:val="22"/>
          <w:lang w:val="en-GB"/>
        </w:rPr>
      </w:pPr>
    </w:p>
    <w:p w:rsidR="5D00FB58" w:rsidP="7FA5F61F" w:rsidRDefault="5D00FB58" w14:paraId="6091826B" w14:textId="0A5477E5">
      <w:pPr>
        <w:pStyle w:val="Normal"/>
        <w:jc w:val="both"/>
        <w:rPr>
          <w:rFonts w:ascii="Calibri Light" w:hAnsi="Calibri Light" w:eastAsia="Calibri Light" w:cs="Calibri Light"/>
          <w:b w:val="1"/>
          <w:bCs w:val="1"/>
          <w:noProof w:val="0"/>
          <w:sz w:val="22"/>
          <w:szCs w:val="22"/>
          <w:lang w:val="en-GB"/>
        </w:rPr>
      </w:pPr>
      <w:r w:rsidRPr="7FA5F61F" w:rsidR="5D00FB58">
        <w:rPr>
          <w:rFonts w:ascii="Calibri Light" w:hAnsi="Calibri Light" w:eastAsia="Calibri Light" w:cs="Calibri Light"/>
          <w:b w:val="1"/>
          <w:bCs w:val="1"/>
          <w:noProof w:val="0"/>
          <w:sz w:val="22"/>
          <w:szCs w:val="22"/>
          <w:lang w:val="en-GB"/>
        </w:rPr>
        <w:t xml:space="preserve">Special Considerations </w:t>
      </w:r>
    </w:p>
    <w:p w:rsidR="7FA5F61F" w:rsidP="7FA5F61F" w:rsidRDefault="7FA5F61F" w14:paraId="0A5FF0ED" w14:textId="3F4387C1">
      <w:pPr>
        <w:pStyle w:val="Normal"/>
        <w:jc w:val="both"/>
        <w:rPr>
          <w:rFonts w:ascii="Calibri Light" w:hAnsi="Calibri Light" w:eastAsia="Calibri Light" w:cs="Calibri Light"/>
          <w:noProof w:val="0"/>
          <w:sz w:val="22"/>
          <w:szCs w:val="22"/>
          <w:lang w:val="en-GB"/>
        </w:rPr>
      </w:pPr>
    </w:p>
    <w:p w:rsidR="5D00FB58" w:rsidP="7FA5F61F" w:rsidRDefault="5D00FB58" w14:paraId="6BB2723D" w14:textId="3ECCFCEC">
      <w:pPr>
        <w:pStyle w:val="Normal"/>
        <w:jc w:val="both"/>
        <w:rPr>
          <w:rFonts w:ascii="Calibri Light" w:hAnsi="Calibri Light" w:eastAsia="Calibri Light" w:cs="Calibri Light"/>
          <w:noProof w:val="0"/>
          <w:sz w:val="22"/>
          <w:szCs w:val="22"/>
          <w:lang w:val="en-GB"/>
        </w:rPr>
      </w:pPr>
      <w:r w:rsidRPr="7FA5F61F" w:rsidR="5D00FB58">
        <w:rPr>
          <w:rFonts w:ascii="Calibri Light" w:hAnsi="Calibri Light" w:eastAsia="Calibri Light" w:cs="Calibri Light"/>
          <w:noProof w:val="0"/>
          <w:sz w:val="22"/>
          <w:szCs w:val="22"/>
          <w:lang w:val="en-GB"/>
        </w:rPr>
        <w:t>Stage 1:</w:t>
      </w:r>
    </w:p>
    <w:p w:rsidR="4E0F8D59" w:rsidP="7FA5F61F" w:rsidRDefault="4E0F8D59" w14:paraId="1F737F81" w14:textId="070D2DA9">
      <w:pPr>
        <w:pStyle w:val="Normal"/>
        <w:jc w:val="both"/>
        <w:rPr>
          <w:rFonts w:ascii="Calibri Light" w:hAnsi="Calibri Light" w:eastAsia="Calibri Light" w:cs="Calibri Light"/>
          <w:noProof w:val="0"/>
          <w:sz w:val="22"/>
          <w:szCs w:val="22"/>
          <w:lang w:val="en-GB"/>
        </w:rPr>
      </w:pPr>
    </w:p>
    <w:p w:rsidR="7D7F8815" w:rsidP="7FA5F61F" w:rsidRDefault="7D7F8815" w14:paraId="2BFCF322" w14:textId="6D7A8764">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The learner must request all special considerations by contacting the course organiser. </w:t>
      </w:r>
    </w:p>
    <w:p w:rsidR="4E0F8D59" w:rsidP="7FA5F61F" w:rsidRDefault="4E0F8D59" w14:paraId="05610493" w14:textId="186B4E8F">
      <w:pPr>
        <w:pStyle w:val="Normal"/>
        <w:jc w:val="both"/>
        <w:rPr>
          <w:rFonts w:ascii="Calibri Light" w:hAnsi="Calibri Light" w:eastAsia="Calibri Light" w:cs="Calibri Light"/>
          <w:noProof w:val="0"/>
          <w:sz w:val="22"/>
          <w:szCs w:val="22"/>
          <w:lang w:val="en-GB"/>
        </w:rPr>
      </w:pPr>
    </w:p>
    <w:p w:rsidR="7D7F8815" w:rsidP="7FA5F61F" w:rsidRDefault="7D7F8815" w14:paraId="66CDBB8F" w14:textId="7FCC3D1D">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The course organiser will evaluate the need for the special consideration. At this stage, the learner must </w:t>
      </w:r>
      <w:r w:rsidRPr="7FA5F61F" w:rsidR="7D7F8815">
        <w:rPr>
          <w:rFonts w:ascii="Calibri Light" w:hAnsi="Calibri Light" w:eastAsia="Calibri Light" w:cs="Calibri Light"/>
          <w:noProof w:val="0"/>
          <w:sz w:val="22"/>
          <w:szCs w:val="22"/>
          <w:lang w:val="en-GB"/>
        </w:rPr>
        <w:t>provide</w:t>
      </w:r>
      <w:r w:rsidRPr="7FA5F61F" w:rsidR="7D7F8815">
        <w:rPr>
          <w:rFonts w:ascii="Calibri Light" w:hAnsi="Calibri Light" w:eastAsia="Calibri Light" w:cs="Calibri Light"/>
          <w:noProof w:val="0"/>
          <w:sz w:val="22"/>
          <w:szCs w:val="22"/>
          <w:lang w:val="en-GB"/>
        </w:rPr>
        <w:t xml:space="preserve"> all necessary evidence (medical evidence/certification, diagnostic test results, a statement from the invigilator/tutor/assessor or any other </w:t>
      </w:r>
      <w:r w:rsidRPr="7FA5F61F" w:rsidR="7D7F8815">
        <w:rPr>
          <w:rFonts w:ascii="Calibri Light" w:hAnsi="Calibri Light" w:eastAsia="Calibri Light" w:cs="Calibri Light"/>
          <w:noProof w:val="0"/>
          <w:sz w:val="22"/>
          <w:szCs w:val="22"/>
          <w:lang w:val="en-GB"/>
        </w:rPr>
        <w:t>appropriate information</w:t>
      </w:r>
      <w:r w:rsidRPr="7FA5F61F" w:rsidR="7D7F8815">
        <w:rPr>
          <w:rFonts w:ascii="Calibri Light" w:hAnsi="Calibri Light" w:eastAsia="Calibri Light" w:cs="Calibri Light"/>
          <w:noProof w:val="0"/>
          <w:sz w:val="22"/>
          <w:szCs w:val="22"/>
          <w:lang w:val="en-GB"/>
        </w:rPr>
        <w:t xml:space="preserve">) to support their request. Outcomes will be confirmed via email to the learner (validated requests will then be requested from the relevant Awarding Organisation. For invalidated outcomes, no further action will be taken). </w:t>
      </w:r>
    </w:p>
    <w:p w:rsidR="4E0F8D59" w:rsidP="7FA5F61F" w:rsidRDefault="4E0F8D59" w14:paraId="4D602CE0" w14:textId="0583763E">
      <w:pPr>
        <w:pStyle w:val="Normal"/>
        <w:jc w:val="both"/>
        <w:rPr>
          <w:rFonts w:ascii="Calibri Light" w:hAnsi="Calibri Light" w:eastAsia="Calibri Light" w:cs="Calibri Light"/>
          <w:noProof w:val="0"/>
          <w:sz w:val="22"/>
          <w:szCs w:val="22"/>
          <w:lang w:val="en-GB"/>
        </w:rPr>
      </w:pPr>
    </w:p>
    <w:p w:rsidR="7D7F8815" w:rsidP="7FA5F61F" w:rsidRDefault="7D7F8815" w14:paraId="264A30B4" w14:textId="7F751301">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Stage 2: </w:t>
      </w:r>
    </w:p>
    <w:p w:rsidR="4E0F8D59" w:rsidP="7FA5F61F" w:rsidRDefault="4E0F8D59" w14:paraId="0D438160" w14:textId="39C8FF4B">
      <w:pPr>
        <w:pStyle w:val="Normal"/>
        <w:jc w:val="both"/>
        <w:rPr>
          <w:rFonts w:ascii="Calibri Light" w:hAnsi="Calibri Light" w:eastAsia="Calibri Light" w:cs="Calibri Light"/>
          <w:noProof w:val="0"/>
          <w:sz w:val="22"/>
          <w:szCs w:val="22"/>
          <w:lang w:val="en-GB"/>
        </w:rPr>
      </w:pPr>
    </w:p>
    <w:p w:rsidR="7D7F8815" w:rsidP="7FA5F61F" w:rsidRDefault="7D7F8815" w14:paraId="7AEBC478" w14:textId="115998FB">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The course organiser will request reasonable adjustments or special considerations from the relevant awarding organisation </w:t>
      </w:r>
      <w:r w:rsidRPr="7FA5F61F" w:rsidR="7D7F8815">
        <w:rPr>
          <w:rFonts w:ascii="Calibri Light" w:hAnsi="Calibri Light" w:eastAsia="Calibri Light" w:cs="Calibri Light"/>
          <w:noProof w:val="0"/>
          <w:sz w:val="22"/>
          <w:szCs w:val="22"/>
          <w:lang w:val="en-GB"/>
        </w:rPr>
        <w:t>in accordance with</w:t>
      </w:r>
      <w:r w:rsidRPr="7FA5F61F" w:rsidR="7D7F8815">
        <w:rPr>
          <w:rFonts w:ascii="Calibri Light" w:hAnsi="Calibri Light" w:eastAsia="Calibri Light" w:cs="Calibri Light"/>
          <w:noProof w:val="0"/>
          <w:sz w:val="22"/>
          <w:szCs w:val="22"/>
          <w:lang w:val="en-GB"/>
        </w:rPr>
        <w:t xml:space="preserve"> the standard procedure. </w:t>
      </w:r>
    </w:p>
    <w:p w:rsidR="4E0F8D59" w:rsidP="7FA5F61F" w:rsidRDefault="4E0F8D59" w14:paraId="575A3FE3" w14:textId="21AFD420">
      <w:pPr>
        <w:pStyle w:val="Normal"/>
        <w:jc w:val="both"/>
        <w:rPr>
          <w:rFonts w:ascii="Calibri Light" w:hAnsi="Calibri Light" w:eastAsia="Calibri Light" w:cs="Calibri Light"/>
          <w:noProof w:val="0"/>
          <w:sz w:val="22"/>
          <w:szCs w:val="22"/>
          <w:lang w:val="en-GB"/>
        </w:rPr>
      </w:pPr>
    </w:p>
    <w:p w:rsidR="7D7F8815" w:rsidP="7FA5F61F" w:rsidRDefault="7D7F8815" w14:paraId="2DB2805E" w14:textId="0418E4C2">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Stage 3: </w:t>
      </w:r>
    </w:p>
    <w:p w:rsidR="4E0F8D59" w:rsidP="7FA5F61F" w:rsidRDefault="4E0F8D59" w14:paraId="3DAE949F" w14:textId="0155635D">
      <w:pPr>
        <w:pStyle w:val="Normal"/>
        <w:jc w:val="both"/>
        <w:rPr>
          <w:rFonts w:ascii="Calibri Light" w:hAnsi="Calibri Light" w:eastAsia="Calibri Light" w:cs="Calibri Light"/>
          <w:noProof w:val="0"/>
          <w:sz w:val="22"/>
          <w:szCs w:val="22"/>
          <w:lang w:val="en-GB"/>
        </w:rPr>
      </w:pPr>
    </w:p>
    <w:p w:rsidR="7D7F8815" w:rsidP="7FA5F61F" w:rsidRDefault="7D7F8815" w14:paraId="15216264" w14:textId="731A1609">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The course organiser will ensure all reasonable adjustments and special consideration are implemented </w:t>
      </w:r>
      <w:r w:rsidRPr="7FA5F61F" w:rsidR="7D7F8815">
        <w:rPr>
          <w:rFonts w:ascii="Calibri Light" w:hAnsi="Calibri Light" w:eastAsia="Calibri Light" w:cs="Calibri Light"/>
          <w:noProof w:val="0"/>
          <w:sz w:val="22"/>
          <w:szCs w:val="22"/>
          <w:lang w:val="en-GB"/>
        </w:rPr>
        <w:t>in accordance with</w:t>
      </w:r>
      <w:r w:rsidRPr="7FA5F61F" w:rsidR="7D7F8815">
        <w:rPr>
          <w:rFonts w:ascii="Calibri Light" w:hAnsi="Calibri Light" w:eastAsia="Calibri Light" w:cs="Calibri Light"/>
          <w:noProof w:val="0"/>
          <w:sz w:val="22"/>
          <w:szCs w:val="22"/>
          <w:lang w:val="en-GB"/>
        </w:rPr>
        <w:t xml:space="preserve"> outcomes confirmed by the Awarding Organisation. They will evaluate the implementation and audit all outcomes. All records relating to the application, relevant evidence and monitoring forms are securely </w:t>
      </w:r>
      <w:r w:rsidRPr="7FA5F61F" w:rsidR="7D7F8815">
        <w:rPr>
          <w:rFonts w:ascii="Calibri Light" w:hAnsi="Calibri Light" w:eastAsia="Calibri Light" w:cs="Calibri Light"/>
          <w:noProof w:val="0"/>
          <w:sz w:val="22"/>
          <w:szCs w:val="22"/>
          <w:lang w:val="en-GB"/>
        </w:rPr>
        <w:t>retained</w:t>
      </w:r>
      <w:r w:rsidRPr="7FA5F61F" w:rsidR="7D7F8815">
        <w:rPr>
          <w:rFonts w:ascii="Calibri Light" w:hAnsi="Calibri Light" w:eastAsia="Calibri Light" w:cs="Calibri Light"/>
          <w:noProof w:val="0"/>
          <w:sz w:val="22"/>
          <w:szCs w:val="22"/>
          <w:lang w:val="en-GB"/>
        </w:rPr>
        <w:t xml:space="preserve"> for five years. </w:t>
      </w:r>
    </w:p>
    <w:p w:rsidR="4E0F8D59" w:rsidP="7FA5F61F" w:rsidRDefault="4E0F8D59" w14:paraId="52936CBC" w14:textId="5E85C937">
      <w:pPr>
        <w:pStyle w:val="Normal"/>
        <w:jc w:val="both"/>
        <w:rPr>
          <w:rFonts w:ascii="Calibri Light" w:hAnsi="Calibri Light" w:eastAsia="Calibri Light" w:cs="Calibri Light"/>
          <w:noProof w:val="0"/>
          <w:sz w:val="22"/>
          <w:szCs w:val="22"/>
          <w:lang w:val="en-GB"/>
        </w:rPr>
      </w:pPr>
    </w:p>
    <w:p w:rsidR="7D7F8815" w:rsidP="7FA5F61F" w:rsidRDefault="7D7F8815" w14:paraId="727C9795" w14:textId="0B12755F">
      <w:pPr>
        <w:pStyle w:val="Normal"/>
        <w:jc w:val="both"/>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Fair Access Appeals </w:t>
      </w:r>
    </w:p>
    <w:p w:rsidR="4E0F8D59" w:rsidP="7FA5F61F" w:rsidRDefault="4E0F8D59" w14:paraId="728CC0E2" w14:textId="629E0B42">
      <w:pPr>
        <w:pStyle w:val="Normal"/>
        <w:jc w:val="both"/>
        <w:rPr>
          <w:rFonts w:ascii="Calibri Light" w:hAnsi="Calibri Light" w:eastAsia="Calibri Light" w:cs="Calibri Light"/>
          <w:noProof w:val="0"/>
          <w:sz w:val="22"/>
          <w:szCs w:val="22"/>
          <w:lang w:val="en-GB"/>
        </w:rPr>
      </w:pPr>
    </w:p>
    <w:p w:rsidR="7D7F8815" w:rsidP="7FA5F61F" w:rsidRDefault="7D7F8815" w14:paraId="6D82136A" w14:textId="482AA90A">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Where learners have requested reasonable adjustments or special considerations but are unhappy with the </w:t>
      </w:r>
      <w:r w:rsidRPr="7FA5F61F" w:rsidR="7D7F8815">
        <w:rPr>
          <w:rFonts w:ascii="Calibri Light" w:hAnsi="Calibri Light" w:eastAsia="Calibri Light" w:cs="Calibri Light"/>
          <w:noProof w:val="0"/>
          <w:sz w:val="22"/>
          <w:szCs w:val="22"/>
          <w:lang w:val="en-GB"/>
        </w:rPr>
        <w:t>outcomes</w:t>
      </w:r>
      <w:r w:rsidRPr="7FA5F61F" w:rsidR="7D7F8815">
        <w:rPr>
          <w:rFonts w:ascii="Calibri Light" w:hAnsi="Calibri Light" w:eastAsia="Calibri Light" w:cs="Calibri Light"/>
          <w:noProof w:val="0"/>
          <w:sz w:val="22"/>
          <w:szCs w:val="22"/>
          <w:lang w:val="en-GB"/>
        </w:rPr>
        <w:t xml:space="preserve"> they have a right to make an appeal via the </w:t>
      </w:r>
      <w:r w:rsidRPr="7FA5F61F" w:rsidR="7D7F8815">
        <w:rPr>
          <w:rFonts w:ascii="Calibri Light" w:hAnsi="Calibri Light" w:eastAsia="Calibri Light" w:cs="Calibri Light"/>
          <w:noProof w:val="0"/>
          <w:sz w:val="22"/>
          <w:szCs w:val="22"/>
          <w:lang w:val="en-GB"/>
        </w:rPr>
        <w:t>Welsh</w:t>
      </w:r>
      <w:r w:rsidRPr="7FA5F61F" w:rsidR="7D7F8815">
        <w:rPr>
          <w:rFonts w:ascii="Calibri Light" w:hAnsi="Calibri Light" w:eastAsia="Calibri Light" w:cs="Calibri Light"/>
          <w:noProof w:val="0"/>
          <w:sz w:val="22"/>
          <w:szCs w:val="22"/>
          <w:lang w:val="en-GB"/>
        </w:rPr>
        <w:t xml:space="preserve"> Gymnastics Learner Appeals Procedure </w:t>
      </w:r>
    </w:p>
    <w:p w:rsidR="4E0F8D59" w:rsidP="7FA5F61F" w:rsidRDefault="4E0F8D59" w14:paraId="06E443F9" w14:textId="30C93447">
      <w:pPr>
        <w:pStyle w:val="Normal"/>
        <w:jc w:val="both"/>
        <w:rPr>
          <w:rFonts w:ascii="Calibri Light" w:hAnsi="Calibri Light" w:eastAsia="Calibri Light" w:cs="Calibri Light"/>
          <w:noProof w:val="0"/>
          <w:sz w:val="22"/>
          <w:szCs w:val="22"/>
          <w:lang w:val="en-GB"/>
        </w:rPr>
      </w:pPr>
    </w:p>
    <w:p w:rsidR="7D7F8815" w:rsidP="7FA5F61F" w:rsidRDefault="7D7F8815" w14:paraId="38CFF3A4" w14:textId="4D9E8BB9">
      <w:pPr>
        <w:pStyle w:val="Normal"/>
        <w:jc w:val="both"/>
        <w:rPr>
          <w:rFonts w:ascii="Calibri Light" w:hAnsi="Calibri Light" w:eastAsia="Calibri Light" w:cs="Calibri Light"/>
          <w:b w:val="1"/>
          <w:bCs w:val="1"/>
          <w:noProof w:val="0"/>
          <w:sz w:val="22"/>
          <w:szCs w:val="22"/>
          <w:lang w:val="en-GB"/>
        </w:rPr>
      </w:pPr>
      <w:r w:rsidRPr="7FA5F61F" w:rsidR="7D7F8815">
        <w:rPr>
          <w:rFonts w:ascii="Calibri Light" w:hAnsi="Calibri Light" w:eastAsia="Calibri Light" w:cs="Calibri Light"/>
          <w:b w:val="1"/>
          <w:bCs w:val="1"/>
          <w:noProof w:val="0"/>
          <w:sz w:val="22"/>
          <w:szCs w:val="22"/>
          <w:lang w:val="en-GB"/>
        </w:rPr>
        <w:t xml:space="preserve">Fair Access Complaints </w:t>
      </w:r>
    </w:p>
    <w:p w:rsidR="4E0F8D59" w:rsidP="7FA5F61F" w:rsidRDefault="4E0F8D59" w14:paraId="59BEEA71" w14:textId="38FE5083">
      <w:pPr>
        <w:pStyle w:val="Normal"/>
        <w:jc w:val="both"/>
        <w:rPr>
          <w:rFonts w:ascii="Calibri Light" w:hAnsi="Calibri Light" w:eastAsia="Calibri Light" w:cs="Calibri Light"/>
          <w:noProof w:val="0"/>
          <w:sz w:val="22"/>
          <w:szCs w:val="22"/>
          <w:lang w:val="en-GB"/>
        </w:rPr>
      </w:pPr>
    </w:p>
    <w:p w:rsidR="7D7F8815" w:rsidP="7FA5F61F" w:rsidRDefault="7D7F8815" w14:paraId="1EB55A1C" w14:textId="29DF7B5F">
      <w:pPr>
        <w:pStyle w:val="Normal"/>
        <w:jc w:val="both"/>
        <w:rPr>
          <w:rFonts w:ascii="Calibri Light" w:hAnsi="Calibri Light" w:eastAsia="Calibri Light" w:cs="Calibri Light"/>
          <w:noProof w:val="0"/>
          <w:sz w:val="22"/>
          <w:szCs w:val="22"/>
          <w:lang w:val="en-GB"/>
        </w:rPr>
      </w:pPr>
      <w:r w:rsidRPr="7FA5F61F" w:rsidR="7D7F8815">
        <w:rPr>
          <w:rFonts w:ascii="Calibri Light" w:hAnsi="Calibri Light" w:eastAsia="Calibri Light" w:cs="Calibri Light"/>
          <w:noProof w:val="0"/>
          <w:sz w:val="22"/>
          <w:szCs w:val="22"/>
          <w:lang w:val="en-GB"/>
        </w:rPr>
        <w:t xml:space="preserve">Learners have the right to raise any issues related to the implementation of access arrangements or make a formal complaint via the </w:t>
      </w:r>
      <w:r w:rsidRPr="7FA5F61F" w:rsidR="7D7F8815">
        <w:rPr>
          <w:rFonts w:ascii="Calibri Light" w:hAnsi="Calibri Light" w:eastAsia="Calibri Light" w:cs="Calibri Light"/>
          <w:noProof w:val="0"/>
          <w:sz w:val="22"/>
          <w:szCs w:val="22"/>
          <w:lang w:val="en-GB"/>
        </w:rPr>
        <w:t>Welsh</w:t>
      </w:r>
      <w:r w:rsidRPr="7FA5F61F" w:rsidR="7D7F8815">
        <w:rPr>
          <w:rFonts w:ascii="Calibri Light" w:hAnsi="Calibri Light" w:eastAsia="Calibri Light" w:cs="Calibri Light"/>
          <w:noProof w:val="0"/>
          <w:sz w:val="22"/>
          <w:szCs w:val="22"/>
          <w:lang w:val="en-GB"/>
        </w:rPr>
        <w:t xml:space="preserve"> Gymnastics Learner Complaint’s Procedure.</w:t>
      </w:r>
    </w:p>
    <w:sectPr w:rsidRPr="008E52B9" w:rsidR="00E53145" w:rsidSect="00AB0AB0">
      <w:headerReference w:type="even" r:id="rId10"/>
      <w:headerReference w:type="default" r:id="rId11"/>
      <w:footerReference w:type="default" r:id="rId12"/>
      <w:headerReference w:type="first" r:id="rId13"/>
      <w:pgSz w:w="11906" w:h="16838" w:orient="portrait"/>
      <w:pgMar w:top="34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3624" w:rsidP="00AB0AB0" w:rsidRDefault="00E03624" w14:paraId="58E036AF" w14:textId="77777777">
      <w:r>
        <w:separator/>
      </w:r>
    </w:p>
  </w:endnote>
  <w:endnote w:type="continuationSeparator" w:id="0">
    <w:p w:rsidR="00E03624" w:rsidP="00AB0AB0" w:rsidRDefault="00E03624" w14:paraId="5E064CD1" w14:textId="77777777">
      <w:r>
        <w:continuationSeparator/>
      </w:r>
    </w:p>
  </w:endnote>
  <w:endnote w:type="continuationNotice" w:id="1">
    <w:p w:rsidR="00E03624" w:rsidRDefault="00E03624" w14:paraId="396B506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o Sans Std">
    <w:altName w:val="Calibri"/>
    <w:panose1 w:val="00000000000000000000"/>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7D7A1F" w:rsidTr="6E7D7A1F" w14:paraId="2682F17A" w14:textId="77777777">
      <w:trPr>
        <w:trHeight w:val="300"/>
      </w:trPr>
      <w:tc>
        <w:tcPr>
          <w:tcW w:w="3005" w:type="dxa"/>
        </w:tcPr>
        <w:p w:rsidR="6E7D7A1F" w:rsidP="6E7D7A1F" w:rsidRDefault="6E7D7A1F" w14:paraId="1CAE21BE" w14:textId="10021555">
          <w:pPr>
            <w:pStyle w:val="Header"/>
            <w:ind w:left="-115"/>
          </w:pPr>
        </w:p>
      </w:tc>
      <w:tc>
        <w:tcPr>
          <w:tcW w:w="3005" w:type="dxa"/>
        </w:tcPr>
        <w:p w:rsidR="6E7D7A1F" w:rsidP="6E7D7A1F" w:rsidRDefault="6E7D7A1F" w14:paraId="3F2D050E" w14:textId="3B1C665C">
          <w:pPr>
            <w:pStyle w:val="Header"/>
            <w:jc w:val="center"/>
          </w:pPr>
        </w:p>
      </w:tc>
      <w:tc>
        <w:tcPr>
          <w:tcW w:w="3005" w:type="dxa"/>
        </w:tcPr>
        <w:p w:rsidR="6E7D7A1F" w:rsidP="6E7D7A1F" w:rsidRDefault="6E7D7A1F" w14:paraId="0C908364" w14:textId="0D1ABA10">
          <w:pPr>
            <w:pStyle w:val="Header"/>
            <w:ind w:right="-115"/>
            <w:jc w:val="right"/>
          </w:pPr>
        </w:p>
      </w:tc>
    </w:tr>
  </w:tbl>
  <w:p w:rsidR="6E7D7A1F" w:rsidP="6E7D7A1F" w:rsidRDefault="6E7D7A1F" w14:paraId="2DACACAC" w14:textId="06CDB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3624" w:rsidP="00AB0AB0" w:rsidRDefault="00E03624" w14:paraId="41AF567F" w14:textId="77777777">
      <w:r>
        <w:separator/>
      </w:r>
    </w:p>
  </w:footnote>
  <w:footnote w:type="continuationSeparator" w:id="0">
    <w:p w:rsidR="00E03624" w:rsidP="00AB0AB0" w:rsidRDefault="00E03624" w14:paraId="5E0B25E0" w14:textId="77777777">
      <w:r>
        <w:continuationSeparator/>
      </w:r>
    </w:p>
  </w:footnote>
  <w:footnote w:type="continuationNotice" w:id="1">
    <w:p w:rsidR="00E03624" w:rsidRDefault="00E03624" w14:paraId="0A5B01D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0AB0" w:rsidRDefault="00000000" w14:paraId="53C5ABFF" w14:textId="0F7F65EB">
    <w:pPr>
      <w:pStyle w:val="Header"/>
    </w:pPr>
    <w:r>
      <w:rPr>
        <w:noProof/>
      </w:rPr>
      <w:pict w14:anchorId="257591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00179032" style="position:absolute;margin-left:0;margin-top:0;width:595.45pt;height:841.9pt;z-index:-251658239;mso-position-horizontal:center;mso-position-horizontal-relative:margin;mso-position-vertical:center;mso-position-vertical-relative:margin" o:spid="_x0000_s1026" o:allowincell="f" type="#_x0000_t75">
          <v:imagedata o:title="Branded Template Backgrounds-0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0AB0" w:rsidRDefault="00000000" w14:paraId="5AC63545" w14:textId="2A5BF75A">
    <w:pPr>
      <w:pStyle w:val="Header"/>
    </w:pPr>
    <w:r>
      <w:rPr>
        <w:noProof/>
      </w:rPr>
      <w:pict w14:anchorId="252D0A5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00179033" style="position:absolute;margin-left:-72.1pt;margin-top:-170pt;width:595.45pt;height:841.9pt;z-index:-251658238;mso-position-horizontal-relative:margin;mso-position-vertical-relative:margin" o:spid="_x0000_s1027" o:allowincell="f" type="#_x0000_t75">
          <v:imagedata o:title="Branded Template Backgrounds-01"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0AB0" w:rsidRDefault="00000000" w14:paraId="641A8B9D" w14:textId="75E8B42E">
    <w:pPr>
      <w:pStyle w:val="Header"/>
    </w:pPr>
    <w:r>
      <w:rPr>
        <w:noProof/>
      </w:rPr>
      <w:pict w14:anchorId="7B55392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00179031" style="position:absolute;margin-left:0;margin-top:0;width:595.45pt;height:841.9pt;z-index:-251658240;mso-position-horizontal:center;mso-position-horizontal-relative:margin;mso-position-vertical:center;mso-position-vertical-relative:margin" o:spid="_x0000_s1025" o:allowincell="f" type="#_x0000_t75">
          <v:imagedata o:title="Branded Template Backgrounds-01"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3">
    <w:nsid w:val="3f15e4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947886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2BFF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D54540"/>
    <w:multiLevelType w:val="multilevel"/>
    <w:tmpl w:val="F44EF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8236578"/>
    <w:multiLevelType w:val="multilevel"/>
    <w:tmpl w:val="043A9F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141E49"/>
    <w:multiLevelType w:val="multilevel"/>
    <w:tmpl w:val="257EC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29522F4"/>
    <w:multiLevelType w:val="multilevel"/>
    <w:tmpl w:val="673CF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47C7C45"/>
    <w:multiLevelType w:val="multilevel"/>
    <w:tmpl w:val="48D807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147E9"/>
    <w:multiLevelType w:val="multilevel"/>
    <w:tmpl w:val="076C19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9AE4ECD"/>
    <w:multiLevelType w:val="multilevel"/>
    <w:tmpl w:val="884A0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F14B3B"/>
    <w:multiLevelType w:val="multilevel"/>
    <w:tmpl w:val="2E4A5274"/>
    <w:lvl w:ilvl="0">
      <w:start w:val="1"/>
      <w:numFmt w:val="decimal"/>
      <w:isLgl/>
      <w:lvlText w:val="%1."/>
      <w:lvlJc w:val="left"/>
      <w:pPr>
        <w:tabs>
          <w:tab w:val="num" w:pos="510"/>
        </w:tabs>
        <w:ind w:left="510" w:hanging="510"/>
      </w:pPr>
      <w:rPr>
        <w:rFonts w:hint="default"/>
      </w:rPr>
    </w:lvl>
    <w:lvl w:ilvl="1">
      <w:start w:val="1"/>
      <w:numFmt w:val="decimal"/>
      <w:isLgl/>
      <w:lvlText w:val="%1.%2."/>
      <w:lvlJc w:val="left"/>
      <w:pPr>
        <w:tabs>
          <w:tab w:val="num" w:pos="510"/>
        </w:tabs>
        <w:ind w:left="510" w:hanging="510"/>
      </w:pPr>
      <w:rPr>
        <w:rFonts w:hint="default"/>
      </w:rPr>
    </w:lvl>
    <w:lvl w:ilvl="2">
      <w:start w:val="1"/>
      <w:numFmt w:val="decimal"/>
      <w:isLgl/>
      <w:lvlText w:val="%1.%2.%3"/>
      <w:lvlJc w:val="left"/>
      <w:pPr>
        <w:ind w:left="1247" w:hanging="124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5D7AF1"/>
    <w:multiLevelType w:val="hybridMultilevel"/>
    <w:tmpl w:val="51D02E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DF7584"/>
    <w:multiLevelType w:val="multilevel"/>
    <w:tmpl w:val="35BE2E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C2370EC"/>
    <w:multiLevelType w:val="multilevel"/>
    <w:tmpl w:val="A85C5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5D7F82"/>
    <w:multiLevelType w:val="multilevel"/>
    <w:tmpl w:val="CFA69B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7382379"/>
    <w:multiLevelType w:val="multilevel"/>
    <w:tmpl w:val="0A8A9A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AEF240B"/>
    <w:multiLevelType w:val="hybridMultilevel"/>
    <w:tmpl w:val="AAACF6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C793800"/>
    <w:multiLevelType w:val="multilevel"/>
    <w:tmpl w:val="4A8EA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DBC1988"/>
    <w:multiLevelType w:val="multilevel"/>
    <w:tmpl w:val="6F66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A9266B"/>
    <w:multiLevelType w:val="multilevel"/>
    <w:tmpl w:val="42FAD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9EE0478"/>
    <w:multiLevelType w:val="multilevel"/>
    <w:tmpl w:val="245C47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A805FAF"/>
    <w:multiLevelType w:val="multilevel"/>
    <w:tmpl w:val="2C46C7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0127A7D"/>
    <w:multiLevelType w:val="multilevel"/>
    <w:tmpl w:val="CAA25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70CBB"/>
    <w:multiLevelType w:val="hybridMultilevel"/>
    <w:tmpl w:val="1D640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2921EC"/>
    <w:multiLevelType w:val="hybridMultilevel"/>
    <w:tmpl w:val="4052E8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8D81CF0"/>
    <w:multiLevelType w:val="multilevel"/>
    <w:tmpl w:val="9176E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F63E5E"/>
    <w:multiLevelType w:val="hybridMultilevel"/>
    <w:tmpl w:val="E1007C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0A72316"/>
    <w:multiLevelType w:val="hybridMultilevel"/>
    <w:tmpl w:val="72860F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621578B"/>
    <w:multiLevelType w:val="hybridMultilevel"/>
    <w:tmpl w:val="4A261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A9B0144"/>
    <w:multiLevelType w:val="multilevel"/>
    <w:tmpl w:val="5DCA7C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70EB406F"/>
    <w:multiLevelType w:val="multilevel"/>
    <w:tmpl w:val="3DB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33704"/>
    <w:multiLevelType w:val="hybridMultilevel"/>
    <w:tmpl w:val="B5EA4E06"/>
    <w:lvl w:ilvl="0" w:tplc="A6884F66">
      <w:start w:val="1"/>
      <w:numFmt w:val="bullet"/>
      <w:lvlText w:val="-"/>
      <w:lvlJc w:val="left"/>
      <w:pPr>
        <w:ind w:left="720" w:hanging="360"/>
      </w:pPr>
      <w:rPr>
        <w:rFonts w:hint="default" w:ascii="Calibri" w:hAnsi="Calibri"/>
      </w:rPr>
    </w:lvl>
    <w:lvl w:ilvl="1" w:tplc="6D8AB7A6">
      <w:start w:val="1"/>
      <w:numFmt w:val="bullet"/>
      <w:lvlText w:val="o"/>
      <w:lvlJc w:val="left"/>
      <w:pPr>
        <w:ind w:left="1440" w:hanging="360"/>
      </w:pPr>
      <w:rPr>
        <w:rFonts w:hint="default" w:ascii="Courier New" w:hAnsi="Courier New"/>
      </w:rPr>
    </w:lvl>
    <w:lvl w:ilvl="2" w:tplc="CB948F34">
      <w:start w:val="1"/>
      <w:numFmt w:val="bullet"/>
      <w:lvlText w:val=""/>
      <w:lvlJc w:val="left"/>
      <w:pPr>
        <w:ind w:left="2160" w:hanging="360"/>
      </w:pPr>
      <w:rPr>
        <w:rFonts w:hint="default" w:ascii="Wingdings" w:hAnsi="Wingdings"/>
      </w:rPr>
    </w:lvl>
    <w:lvl w:ilvl="3" w:tplc="3A2882A6">
      <w:start w:val="1"/>
      <w:numFmt w:val="bullet"/>
      <w:lvlText w:val=""/>
      <w:lvlJc w:val="left"/>
      <w:pPr>
        <w:ind w:left="2880" w:hanging="360"/>
      </w:pPr>
      <w:rPr>
        <w:rFonts w:hint="default" w:ascii="Symbol" w:hAnsi="Symbol"/>
      </w:rPr>
    </w:lvl>
    <w:lvl w:ilvl="4" w:tplc="B7E0941E">
      <w:start w:val="1"/>
      <w:numFmt w:val="bullet"/>
      <w:lvlText w:val="o"/>
      <w:lvlJc w:val="left"/>
      <w:pPr>
        <w:ind w:left="3600" w:hanging="360"/>
      </w:pPr>
      <w:rPr>
        <w:rFonts w:hint="default" w:ascii="Courier New" w:hAnsi="Courier New"/>
      </w:rPr>
    </w:lvl>
    <w:lvl w:ilvl="5" w:tplc="AE42BA9C">
      <w:start w:val="1"/>
      <w:numFmt w:val="bullet"/>
      <w:lvlText w:val=""/>
      <w:lvlJc w:val="left"/>
      <w:pPr>
        <w:ind w:left="4320" w:hanging="360"/>
      </w:pPr>
      <w:rPr>
        <w:rFonts w:hint="default" w:ascii="Wingdings" w:hAnsi="Wingdings"/>
      </w:rPr>
    </w:lvl>
    <w:lvl w:ilvl="6" w:tplc="6A76A740">
      <w:start w:val="1"/>
      <w:numFmt w:val="bullet"/>
      <w:lvlText w:val=""/>
      <w:lvlJc w:val="left"/>
      <w:pPr>
        <w:ind w:left="5040" w:hanging="360"/>
      </w:pPr>
      <w:rPr>
        <w:rFonts w:hint="default" w:ascii="Symbol" w:hAnsi="Symbol"/>
      </w:rPr>
    </w:lvl>
    <w:lvl w:ilvl="7" w:tplc="EB46921E">
      <w:start w:val="1"/>
      <w:numFmt w:val="bullet"/>
      <w:lvlText w:val="o"/>
      <w:lvlJc w:val="left"/>
      <w:pPr>
        <w:ind w:left="5760" w:hanging="360"/>
      </w:pPr>
      <w:rPr>
        <w:rFonts w:hint="default" w:ascii="Courier New" w:hAnsi="Courier New"/>
      </w:rPr>
    </w:lvl>
    <w:lvl w:ilvl="8" w:tplc="ED265E82">
      <w:start w:val="1"/>
      <w:numFmt w:val="bullet"/>
      <w:lvlText w:val=""/>
      <w:lvlJc w:val="left"/>
      <w:pPr>
        <w:ind w:left="6480" w:hanging="360"/>
      </w:pPr>
      <w:rPr>
        <w:rFonts w:hint="default" w:ascii="Wingdings" w:hAnsi="Wingdings"/>
      </w:rPr>
    </w:lvl>
  </w:abstractNum>
  <w:abstractNum w:abstractNumId="31" w15:restartNumberingAfterBreak="0">
    <w:nsid w:val="799947BA"/>
    <w:multiLevelType w:val="hybridMultilevel"/>
    <w:tmpl w:val="23E8D2FC"/>
    <w:lvl w:ilvl="0" w:tplc="B7C6D948">
      <w:start w:val="1"/>
      <w:numFmt w:val="bullet"/>
      <w:lvlText w:val="-"/>
      <w:lvlJc w:val="left"/>
      <w:pPr>
        <w:ind w:left="720" w:hanging="360"/>
      </w:pPr>
      <w:rPr>
        <w:rFonts w:hint="default" w:ascii="Calibri" w:hAnsi="Calibri"/>
      </w:rPr>
    </w:lvl>
    <w:lvl w:ilvl="1" w:tplc="18420BB4">
      <w:start w:val="1"/>
      <w:numFmt w:val="bullet"/>
      <w:lvlText w:val="o"/>
      <w:lvlJc w:val="left"/>
      <w:pPr>
        <w:ind w:left="1440" w:hanging="360"/>
      </w:pPr>
      <w:rPr>
        <w:rFonts w:hint="default" w:ascii="Courier New" w:hAnsi="Courier New"/>
      </w:rPr>
    </w:lvl>
    <w:lvl w:ilvl="2" w:tplc="3C60A6E0">
      <w:start w:val="1"/>
      <w:numFmt w:val="bullet"/>
      <w:lvlText w:val=""/>
      <w:lvlJc w:val="left"/>
      <w:pPr>
        <w:ind w:left="2160" w:hanging="360"/>
      </w:pPr>
      <w:rPr>
        <w:rFonts w:hint="default" w:ascii="Wingdings" w:hAnsi="Wingdings"/>
      </w:rPr>
    </w:lvl>
    <w:lvl w:ilvl="3" w:tplc="6E9846C0">
      <w:start w:val="1"/>
      <w:numFmt w:val="bullet"/>
      <w:lvlText w:val=""/>
      <w:lvlJc w:val="left"/>
      <w:pPr>
        <w:ind w:left="2880" w:hanging="360"/>
      </w:pPr>
      <w:rPr>
        <w:rFonts w:hint="default" w:ascii="Symbol" w:hAnsi="Symbol"/>
      </w:rPr>
    </w:lvl>
    <w:lvl w:ilvl="4" w:tplc="C48E31AE">
      <w:start w:val="1"/>
      <w:numFmt w:val="bullet"/>
      <w:lvlText w:val="o"/>
      <w:lvlJc w:val="left"/>
      <w:pPr>
        <w:ind w:left="3600" w:hanging="360"/>
      </w:pPr>
      <w:rPr>
        <w:rFonts w:hint="default" w:ascii="Courier New" w:hAnsi="Courier New"/>
      </w:rPr>
    </w:lvl>
    <w:lvl w:ilvl="5" w:tplc="40BCC32C">
      <w:start w:val="1"/>
      <w:numFmt w:val="bullet"/>
      <w:lvlText w:val=""/>
      <w:lvlJc w:val="left"/>
      <w:pPr>
        <w:ind w:left="4320" w:hanging="360"/>
      </w:pPr>
      <w:rPr>
        <w:rFonts w:hint="default" w:ascii="Wingdings" w:hAnsi="Wingdings"/>
      </w:rPr>
    </w:lvl>
    <w:lvl w:ilvl="6" w:tplc="F92829D8">
      <w:start w:val="1"/>
      <w:numFmt w:val="bullet"/>
      <w:lvlText w:val=""/>
      <w:lvlJc w:val="left"/>
      <w:pPr>
        <w:ind w:left="5040" w:hanging="360"/>
      </w:pPr>
      <w:rPr>
        <w:rFonts w:hint="default" w:ascii="Symbol" w:hAnsi="Symbol"/>
      </w:rPr>
    </w:lvl>
    <w:lvl w:ilvl="7" w:tplc="99A49E8C">
      <w:start w:val="1"/>
      <w:numFmt w:val="bullet"/>
      <w:lvlText w:val="o"/>
      <w:lvlJc w:val="left"/>
      <w:pPr>
        <w:ind w:left="5760" w:hanging="360"/>
      </w:pPr>
      <w:rPr>
        <w:rFonts w:hint="default" w:ascii="Courier New" w:hAnsi="Courier New"/>
      </w:rPr>
    </w:lvl>
    <w:lvl w:ilvl="8" w:tplc="CDD4F9BC">
      <w:start w:val="1"/>
      <w:numFmt w:val="bullet"/>
      <w:lvlText w:val=""/>
      <w:lvlJc w:val="left"/>
      <w:pPr>
        <w:ind w:left="6480" w:hanging="360"/>
      </w:pPr>
      <w:rPr>
        <w:rFonts w:hint="default" w:ascii="Wingdings" w:hAnsi="Wingdings"/>
      </w:rPr>
    </w:lvl>
  </w:abstractNum>
  <w:abstractNum w:abstractNumId="32" w15:restartNumberingAfterBreak="0">
    <w:nsid w:val="7C657252"/>
    <w:multiLevelType w:val="hybridMultilevel"/>
    <w:tmpl w:val="F77857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34">
    <w:abstractNumId w:val="33"/>
  </w:num>
  <w:num w:numId="1" w16cid:durableId="1502236426">
    <w:abstractNumId w:val="31"/>
  </w:num>
  <w:num w:numId="2" w16cid:durableId="1965036831">
    <w:abstractNumId w:val="30"/>
  </w:num>
  <w:num w:numId="3" w16cid:durableId="1028797901">
    <w:abstractNumId w:val="17"/>
  </w:num>
  <w:num w:numId="4" w16cid:durableId="1112164499">
    <w:abstractNumId w:val="24"/>
  </w:num>
  <w:num w:numId="5" w16cid:durableId="1772387666">
    <w:abstractNumId w:val="21"/>
  </w:num>
  <w:num w:numId="6" w16cid:durableId="53312391">
    <w:abstractNumId w:val="29"/>
  </w:num>
  <w:num w:numId="7" w16cid:durableId="807742509">
    <w:abstractNumId w:val="6"/>
  </w:num>
  <w:num w:numId="8" w16cid:durableId="1695305330">
    <w:abstractNumId w:val="12"/>
  </w:num>
  <w:num w:numId="9" w16cid:durableId="732386243">
    <w:abstractNumId w:val="8"/>
  </w:num>
  <w:num w:numId="10" w16cid:durableId="657996135">
    <w:abstractNumId w:val="16"/>
  </w:num>
  <w:num w:numId="11" w16cid:durableId="1687560183">
    <w:abstractNumId w:val="4"/>
  </w:num>
  <w:num w:numId="12" w16cid:durableId="221407476">
    <w:abstractNumId w:val="20"/>
  </w:num>
  <w:num w:numId="13" w16cid:durableId="438842955">
    <w:abstractNumId w:val="11"/>
  </w:num>
  <w:num w:numId="14" w16cid:durableId="281496640">
    <w:abstractNumId w:val="14"/>
  </w:num>
  <w:num w:numId="15" w16cid:durableId="4067272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1644546">
    <w:abstractNumId w:val="25"/>
  </w:num>
  <w:num w:numId="17" w16cid:durableId="1991784438">
    <w:abstractNumId w:val="1"/>
  </w:num>
  <w:num w:numId="18" w16cid:durableId="638147222">
    <w:abstractNumId w:val="0"/>
  </w:num>
  <w:num w:numId="19" w16cid:durableId="2045129532">
    <w:abstractNumId w:val="23"/>
  </w:num>
  <w:num w:numId="20" w16cid:durableId="2036149040">
    <w:abstractNumId w:val="10"/>
  </w:num>
  <w:num w:numId="21" w16cid:durableId="1628589065">
    <w:abstractNumId w:val="15"/>
  </w:num>
  <w:num w:numId="22" w16cid:durableId="1394767755">
    <w:abstractNumId w:val="9"/>
  </w:num>
  <w:num w:numId="23" w16cid:durableId="1994673752">
    <w:abstractNumId w:val="7"/>
  </w:num>
  <w:num w:numId="24" w16cid:durableId="1266616776">
    <w:abstractNumId w:val="2"/>
  </w:num>
  <w:num w:numId="25" w16cid:durableId="2040622255">
    <w:abstractNumId w:val="13"/>
  </w:num>
  <w:num w:numId="26" w16cid:durableId="1223828942">
    <w:abstractNumId w:val="5"/>
  </w:num>
  <w:num w:numId="27" w16cid:durableId="176777596">
    <w:abstractNumId w:val="28"/>
  </w:num>
  <w:num w:numId="28" w16cid:durableId="2118912605">
    <w:abstractNumId w:val="19"/>
  </w:num>
  <w:num w:numId="29" w16cid:durableId="931930872">
    <w:abstractNumId w:val="3"/>
  </w:num>
  <w:num w:numId="30" w16cid:durableId="1250700793">
    <w:abstractNumId w:val="22"/>
  </w:num>
  <w:num w:numId="31" w16cid:durableId="1995375781">
    <w:abstractNumId w:val="27"/>
  </w:num>
  <w:num w:numId="32" w16cid:durableId="640111883">
    <w:abstractNumId w:val="26"/>
  </w:num>
  <w:num w:numId="33" w16cid:durableId="80118906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202CE"/>
    <w:rsid w:val="000215BA"/>
    <w:rsid w:val="00053CB3"/>
    <w:rsid w:val="00056C38"/>
    <w:rsid w:val="000656ED"/>
    <w:rsid w:val="00082F64"/>
    <w:rsid w:val="000B5853"/>
    <w:rsid w:val="000D2828"/>
    <w:rsid w:val="000D6261"/>
    <w:rsid w:val="001214AA"/>
    <w:rsid w:val="00134290"/>
    <w:rsid w:val="00150AFC"/>
    <w:rsid w:val="00156E03"/>
    <w:rsid w:val="00164BE3"/>
    <w:rsid w:val="0019055E"/>
    <w:rsid w:val="0019379A"/>
    <w:rsid w:val="001B0D03"/>
    <w:rsid w:val="001D2175"/>
    <w:rsid w:val="001D2E00"/>
    <w:rsid w:val="001E18E8"/>
    <w:rsid w:val="001E3639"/>
    <w:rsid w:val="00224030"/>
    <w:rsid w:val="0023300E"/>
    <w:rsid w:val="00234097"/>
    <w:rsid w:val="00255E14"/>
    <w:rsid w:val="00260B4F"/>
    <w:rsid w:val="00296E94"/>
    <w:rsid w:val="002A3CE4"/>
    <w:rsid w:val="002B4DA8"/>
    <w:rsid w:val="002D0428"/>
    <w:rsid w:val="002D16AB"/>
    <w:rsid w:val="002E0220"/>
    <w:rsid w:val="002E7CD2"/>
    <w:rsid w:val="002F5856"/>
    <w:rsid w:val="00303EA1"/>
    <w:rsid w:val="003167F2"/>
    <w:rsid w:val="00322B4D"/>
    <w:rsid w:val="0032623D"/>
    <w:rsid w:val="00341F89"/>
    <w:rsid w:val="00343095"/>
    <w:rsid w:val="00381F8A"/>
    <w:rsid w:val="003A3013"/>
    <w:rsid w:val="003B1E8B"/>
    <w:rsid w:val="003C397B"/>
    <w:rsid w:val="00400CFA"/>
    <w:rsid w:val="00401040"/>
    <w:rsid w:val="004100DE"/>
    <w:rsid w:val="0042739B"/>
    <w:rsid w:val="0045081A"/>
    <w:rsid w:val="00453F76"/>
    <w:rsid w:val="00485572"/>
    <w:rsid w:val="00496471"/>
    <w:rsid w:val="0049730F"/>
    <w:rsid w:val="004B56D7"/>
    <w:rsid w:val="004B57AB"/>
    <w:rsid w:val="004D025E"/>
    <w:rsid w:val="004D0641"/>
    <w:rsid w:val="004D3CEE"/>
    <w:rsid w:val="004D6807"/>
    <w:rsid w:val="004E6819"/>
    <w:rsid w:val="004F7B9C"/>
    <w:rsid w:val="0052129D"/>
    <w:rsid w:val="0055287A"/>
    <w:rsid w:val="00554D50"/>
    <w:rsid w:val="00572193"/>
    <w:rsid w:val="005738C2"/>
    <w:rsid w:val="005838A5"/>
    <w:rsid w:val="005A5874"/>
    <w:rsid w:val="005D55FC"/>
    <w:rsid w:val="005F1DD7"/>
    <w:rsid w:val="005F3AD1"/>
    <w:rsid w:val="006063EB"/>
    <w:rsid w:val="00610E44"/>
    <w:rsid w:val="006138D1"/>
    <w:rsid w:val="00614D05"/>
    <w:rsid w:val="00620A89"/>
    <w:rsid w:val="00624536"/>
    <w:rsid w:val="0062719B"/>
    <w:rsid w:val="006357A3"/>
    <w:rsid w:val="006365BE"/>
    <w:rsid w:val="006415A5"/>
    <w:rsid w:val="00644B9D"/>
    <w:rsid w:val="00672187"/>
    <w:rsid w:val="00673B4E"/>
    <w:rsid w:val="00691E52"/>
    <w:rsid w:val="006A40DF"/>
    <w:rsid w:val="006A69F3"/>
    <w:rsid w:val="006B69FF"/>
    <w:rsid w:val="006C1A08"/>
    <w:rsid w:val="006E1762"/>
    <w:rsid w:val="006E7735"/>
    <w:rsid w:val="00707A9F"/>
    <w:rsid w:val="00710587"/>
    <w:rsid w:val="0073668B"/>
    <w:rsid w:val="0075467C"/>
    <w:rsid w:val="00756D0A"/>
    <w:rsid w:val="00793862"/>
    <w:rsid w:val="007A4DE4"/>
    <w:rsid w:val="007A6FC8"/>
    <w:rsid w:val="007B087C"/>
    <w:rsid w:val="007B11A2"/>
    <w:rsid w:val="007D131D"/>
    <w:rsid w:val="007D3478"/>
    <w:rsid w:val="007D3621"/>
    <w:rsid w:val="007F20EA"/>
    <w:rsid w:val="00802C59"/>
    <w:rsid w:val="008343B9"/>
    <w:rsid w:val="0084135E"/>
    <w:rsid w:val="00847693"/>
    <w:rsid w:val="008661B0"/>
    <w:rsid w:val="0086677B"/>
    <w:rsid w:val="00866F7F"/>
    <w:rsid w:val="00877560"/>
    <w:rsid w:val="008966CB"/>
    <w:rsid w:val="008B0336"/>
    <w:rsid w:val="008B1A6C"/>
    <w:rsid w:val="008B73DC"/>
    <w:rsid w:val="008C7ABB"/>
    <w:rsid w:val="008D1FDF"/>
    <w:rsid w:val="008E4AD6"/>
    <w:rsid w:val="008E52B9"/>
    <w:rsid w:val="009020F1"/>
    <w:rsid w:val="00917026"/>
    <w:rsid w:val="00931F60"/>
    <w:rsid w:val="0093656C"/>
    <w:rsid w:val="00944934"/>
    <w:rsid w:val="009506F2"/>
    <w:rsid w:val="00990703"/>
    <w:rsid w:val="009961AB"/>
    <w:rsid w:val="009A1782"/>
    <w:rsid w:val="009B4E50"/>
    <w:rsid w:val="009B78BD"/>
    <w:rsid w:val="009C2ECE"/>
    <w:rsid w:val="009E672D"/>
    <w:rsid w:val="009E7DAB"/>
    <w:rsid w:val="00A06A43"/>
    <w:rsid w:val="00A22ADC"/>
    <w:rsid w:val="00A25BB1"/>
    <w:rsid w:val="00A3114C"/>
    <w:rsid w:val="00A5353C"/>
    <w:rsid w:val="00A62462"/>
    <w:rsid w:val="00A858A1"/>
    <w:rsid w:val="00A93730"/>
    <w:rsid w:val="00AA1562"/>
    <w:rsid w:val="00AA3E84"/>
    <w:rsid w:val="00AB0AB0"/>
    <w:rsid w:val="00AB2469"/>
    <w:rsid w:val="00AB377D"/>
    <w:rsid w:val="00AB6198"/>
    <w:rsid w:val="00AC5EEC"/>
    <w:rsid w:val="00AD271F"/>
    <w:rsid w:val="00AD58B1"/>
    <w:rsid w:val="00AD73B9"/>
    <w:rsid w:val="00AE542C"/>
    <w:rsid w:val="00B032CA"/>
    <w:rsid w:val="00B12431"/>
    <w:rsid w:val="00B239D0"/>
    <w:rsid w:val="00B32B00"/>
    <w:rsid w:val="00B35919"/>
    <w:rsid w:val="00B54F74"/>
    <w:rsid w:val="00B61A73"/>
    <w:rsid w:val="00B65510"/>
    <w:rsid w:val="00B73C48"/>
    <w:rsid w:val="00B771EB"/>
    <w:rsid w:val="00BD43FC"/>
    <w:rsid w:val="00BE3436"/>
    <w:rsid w:val="00C339AE"/>
    <w:rsid w:val="00C66BBB"/>
    <w:rsid w:val="00CA4DFE"/>
    <w:rsid w:val="00CE7731"/>
    <w:rsid w:val="00D1311C"/>
    <w:rsid w:val="00D363D7"/>
    <w:rsid w:val="00D51F0D"/>
    <w:rsid w:val="00D64DA2"/>
    <w:rsid w:val="00D66594"/>
    <w:rsid w:val="00DF07AB"/>
    <w:rsid w:val="00DF61F0"/>
    <w:rsid w:val="00DF6A93"/>
    <w:rsid w:val="00E03624"/>
    <w:rsid w:val="00E11105"/>
    <w:rsid w:val="00E1250A"/>
    <w:rsid w:val="00E12E87"/>
    <w:rsid w:val="00E15B66"/>
    <w:rsid w:val="00E2194A"/>
    <w:rsid w:val="00E24CF5"/>
    <w:rsid w:val="00E307C3"/>
    <w:rsid w:val="00E31356"/>
    <w:rsid w:val="00E523A5"/>
    <w:rsid w:val="00E53145"/>
    <w:rsid w:val="00E667C5"/>
    <w:rsid w:val="00EA1912"/>
    <w:rsid w:val="00EB0325"/>
    <w:rsid w:val="00EB5A29"/>
    <w:rsid w:val="00F103CD"/>
    <w:rsid w:val="00F22D69"/>
    <w:rsid w:val="00F266CF"/>
    <w:rsid w:val="00F31202"/>
    <w:rsid w:val="00F31B9E"/>
    <w:rsid w:val="00F46FD1"/>
    <w:rsid w:val="00F50FCA"/>
    <w:rsid w:val="00F53EE8"/>
    <w:rsid w:val="00F60DFB"/>
    <w:rsid w:val="00F72E5F"/>
    <w:rsid w:val="00F7668E"/>
    <w:rsid w:val="00F8340F"/>
    <w:rsid w:val="00F87509"/>
    <w:rsid w:val="00F95085"/>
    <w:rsid w:val="00FA39E0"/>
    <w:rsid w:val="00FB0846"/>
    <w:rsid w:val="00FB2927"/>
    <w:rsid w:val="00FB72D8"/>
    <w:rsid w:val="00FC025B"/>
    <w:rsid w:val="00FC55BF"/>
    <w:rsid w:val="00FD337B"/>
    <w:rsid w:val="00FF3BB4"/>
    <w:rsid w:val="018B85A4"/>
    <w:rsid w:val="0222C9AB"/>
    <w:rsid w:val="0811C027"/>
    <w:rsid w:val="08304C1A"/>
    <w:rsid w:val="08431345"/>
    <w:rsid w:val="0C1B12FE"/>
    <w:rsid w:val="0E5A4BF8"/>
    <w:rsid w:val="0F7B0F84"/>
    <w:rsid w:val="12BD3D25"/>
    <w:rsid w:val="13A0A7F5"/>
    <w:rsid w:val="1420D802"/>
    <w:rsid w:val="162F362C"/>
    <w:rsid w:val="19CEC146"/>
    <w:rsid w:val="1A0C849C"/>
    <w:rsid w:val="1A25BC8D"/>
    <w:rsid w:val="1B664349"/>
    <w:rsid w:val="1E491D47"/>
    <w:rsid w:val="1F940DF9"/>
    <w:rsid w:val="2166533A"/>
    <w:rsid w:val="21BBB6FB"/>
    <w:rsid w:val="21BD5098"/>
    <w:rsid w:val="22563D7B"/>
    <w:rsid w:val="227B12A2"/>
    <w:rsid w:val="24B6C0E5"/>
    <w:rsid w:val="25C71D0A"/>
    <w:rsid w:val="2A219C2A"/>
    <w:rsid w:val="2CBE4457"/>
    <w:rsid w:val="2E1AEAE6"/>
    <w:rsid w:val="2F2C7F52"/>
    <w:rsid w:val="356B3BE9"/>
    <w:rsid w:val="366B50EC"/>
    <w:rsid w:val="37A17273"/>
    <w:rsid w:val="37EA9320"/>
    <w:rsid w:val="37F2B335"/>
    <w:rsid w:val="39979B15"/>
    <w:rsid w:val="3A3D676D"/>
    <w:rsid w:val="3C3E3307"/>
    <w:rsid w:val="3D064653"/>
    <w:rsid w:val="3E515DE8"/>
    <w:rsid w:val="4111A42A"/>
    <w:rsid w:val="41819C0E"/>
    <w:rsid w:val="44805849"/>
    <w:rsid w:val="451955EF"/>
    <w:rsid w:val="4580125E"/>
    <w:rsid w:val="48CFDDD5"/>
    <w:rsid w:val="48D73B65"/>
    <w:rsid w:val="4AD7EC97"/>
    <w:rsid w:val="4D2C43E8"/>
    <w:rsid w:val="4E0F8D59"/>
    <w:rsid w:val="4E1EC3FE"/>
    <w:rsid w:val="4E8B63E1"/>
    <w:rsid w:val="4ECAC1C8"/>
    <w:rsid w:val="50669229"/>
    <w:rsid w:val="5202628A"/>
    <w:rsid w:val="522341FA"/>
    <w:rsid w:val="53917E49"/>
    <w:rsid w:val="5392DA4C"/>
    <w:rsid w:val="54D97797"/>
    <w:rsid w:val="56D5D3AD"/>
    <w:rsid w:val="5A78ACC5"/>
    <w:rsid w:val="5B959FC2"/>
    <w:rsid w:val="5BA944D0"/>
    <w:rsid w:val="5C8BA126"/>
    <w:rsid w:val="5C9080C6"/>
    <w:rsid w:val="5C91CE48"/>
    <w:rsid w:val="5D00FB58"/>
    <w:rsid w:val="5E2D9EA9"/>
    <w:rsid w:val="60F79034"/>
    <w:rsid w:val="61C01EFD"/>
    <w:rsid w:val="61D3CEFF"/>
    <w:rsid w:val="62D72915"/>
    <w:rsid w:val="6472F976"/>
    <w:rsid w:val="656B1C41"/>
    <w:rsid w:val="6687D4BB"/>
    <w:rsid w:val="67CF55AA"/>
    <w:rsid w:val="67FCDA87"/>
    <w:rsid w:val="68134D8D"/>
    <w:rsid w:val="69EE1C82"/>
    <w:rsid w:val="6B3FF639"/>
    <w:rsid w:val="6B99DCB7"/>
    <w:rsid w:val="6D49FE24"/>
    <w:rsid w:val="6D632681"/>
    <w:rsid w:val="6E7D7A1F"/>
    <w:rsid w:val="701A99C4"/>
    <w:rsid w:val="70D428BC"/>
    <w:rsid w:val="717723F2"/>
    <w:rsid w:val="72063E8D"/>
    <w:rsid w:val="72BF5C95"/>
    <w:rsid w:val="74CDB022"/>
    <w:rsid w:val="7558460D"/>
    <w:rsid w:val="757968F9"/>
    <w:rsid w:val="78950FC1"/>
    <w:rsid w:val="78A3A9CA"/>
    <w:rsid w:val="7A610FB0"/>
    <w:rsid w:val="7B350386"/>
    <w:rsid w:val="7B82D0EA"/>
    <w:rsid w:val="7D4005D1"/>
    <w:rsid w:val="7D7F8815"/>
    <w:rsid w:val="7E189621"/>
    <w:rsid w:val="7F4FC2E1"/>
    <w:rsid w:val="7FA5F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445A9F86-26D5-4D3F-B3E6-9F2BACAB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5085"/>
    <w:pPr>
      <w:spacing w:after="0" w:line="240" w:lineRule="auto"/>
    </w:pPr>
    <w:rPr>
      <w:rFonts w:ascii="Neo Sans Std" w:hAnsi="Neo Sans Std"/>
      <w:sz w:val="24"/>
      <w:szCs w:val="24"/>
    </w:rPr>
  </w:style>
  <w:style w:type="paragraph" w:styleId="Heading2">
    <w:name w:val="heading 2"/>
    <w:basedOn w:val="Normal"/>
    <w:next w:val="Normal"/>
    <w:link w:val="Heading2Char"/>
    <w:uiPriority w:val="9"/>
    <w:unhideWhenUsed/>
    <w:qFormat/>
    <w:rsid w:val="0019379A"/>
    <w:pPr>
      <w:keepNext/>
      <w:keepLines/>
      <w:spacing w:before="40" w:line="259" w:lineRule="auto"/>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pPr>
  </w:style>
  <w:style w:type="character" w:styleId="HeaderChar" w:customStyle="1">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pPr>
  </w:style>
  <w:style w:type="character" w:styleId="FooterChar" w:customStyle="1">
    <w:name w:val="Footer Char"/>
    <w:basedOn w:val="DefaultParagraphFont"/>
    <w:link w:val="Footer"/>
    <w:uiPriority w:val="99"/>
    <w:rsid w:val="00AB0AB0"/>
  </w:style>
  <w:style w:type="paragraph" w:styleId="paragraph" w:customStyle="1">
    <w:name w:val="paragraph"/>
    <w:basedOn w:val="Normal"/>
    <w:rsid w:val="00A62462"/>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A62462"/>
  </w:style>
  <w:style w:type="character" w:styleId="eop" w:customStyle="1">
    <w:name w:val="eop"/>
    <w:basedOn w:val="DefaultParagraphFont"/>
    <w:rsid w:val="00A62462"/>
  </w:style>
  <w:style w:type="character" w:styleId="scxw130535121" w:customStyle="1">
    <w:name w:val="scxw130535121"/>
    <w:basedOn w:val="DefaultParagraphFont"/>
    <w:rsid w:val="00A62462"/>
  </w:style>
  <w:style w:type="paragraph" w:styleId="ListParagraph">
    <w:name w:val="List Paragraph"/>
    <w:basedOn w:val="Normal"/>
    <w:uiPriority w:val="34"/>
    <w:qFormat/>
    <w:rsid w:val="00B032CA"/>
    <w:pPr>
      <w:ind w:left="720"/>
      <w:contextualSpacing/>
    </w:pPr>
  </w:style>
  <w:style w:type="paragraph" w:styleId="Default" w:customStyle="1">
    <w:name w:val="Default"/>
    <w:rsid w:val="002D16A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E4AD6"/>
    <w:rPr>
      <w:color w:val="0563C1" w:themeColor="hyperlink"/>
      <w:u w:val="single"/>
    </w:rPr>
  </w:style>
  <w:style w:type="character" w:styleId="UnresolvedMention">
    <w:name w:val="Unresolved Mention"/>
    <w:basedOn w:val="DefaultParagraphFont"/>
    <w:uiPriority w:val="99"/>
    <w:semiHidden/>
    <w:unhideWhenUsed/>
    <w:rsid w:val="008E4AD6"/>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2Char" w:customStyle="1">
    <w:name w:val="Heading 2 Char"/>
    <w:basedOn w:val="DefaultParagraphFont"/>
    <w:link w:val="Heading2"/>
    <w:uiPriority w:val="9"/>
    <w:rsid w:val="0019379A"/>
    <w:rPr>
      <w:rFonts w:asciiTheme="majorHAnsi" w:hAnsiTheme="majorHAnsi" w:eastAsiaTheme="majorEastAsia" w:cstheme="majorBidi"/>
      <w:color w:val="2F5496" w:themeColor="accent1" w:themeShade="BF"/>
      <w:sz w:val="26"/>
      <w:szCs w:val="26"/>
    </w:rPr>
  </w:style>
  <w:style w:type="paragraph" w:styleId="LegalNumbers" w:customStyle="1">
    <w:name w:val="LegalNumbers"/>
    <w:basedOn w:val="NoSpacing"/>
    <w:autoRedefine/>
    <w:qFormat/>
    <w:rsid w:val="003C397B"/>
    <w:pPr>
      <w:spacing w:after="120"/>
      <w:ind w:left="720"/>
    </w:pPr>
    <w:rPr>
      <w:rFonts w:asciiTheme="minorHAnsi" w:hAnsiTheme="minorHAnsi" w:cstheme="minorHAnsi"/>
      <w:sz w:val="22"/>
    </w:rPr>
  </w:style>
  <w:style w:type="paragraph" w:styleId="SubSection" w:customStyle="1">
    <w:name w:val="SubSection"/>
    <w:basedOn w:val="NoSpacing"/>
    <w:qFormat/>
    <w:rsid w:val="009020F1"/>
    <w:rPr>
      <w:rFonts w:asciiTheme="minorHAnsi" w:hAnsiTheme="minorHAnsi"/>
      <w:b/>
      <w:bCs/>
    </w:rPr>
  </w:style>
  <w:style w:type="paragraph" w:styleId="Title1" w:customStyle="1">
    <w:name w:val="Title1"/>
    <w:basedOn w:val="SubSection"/>
    <w:qFormat/>
    <w:rsid w:val="009020F1"/>
    <w:rPr>
      <w:sz w:val="36"/>
      <w:szCs w:val="36"/>
    </w:rPr>
  </w:style>
  <w:style w:type="paragraph" w:styleId="Title2" w:customStyle="1">
    <w:name w:val="Title2"/>
    <w:basedOn w:val="SubSection"/>
    <w:qFormat/>
    <w:rsid w:val="009020F1"/>
    <w:rPr>
      <w:sz w:val="32"/>
      <w:szCs w:val="32"/>
    </w:rPr>
  </w:style>
  <w:style w:type="paragraph" w:styleId="CommentText">
    <w:name w:val="annotation text"/>
    <w:basedOn w:val="Normal"/>
    <w:link w:val="CommentTextChar"/>
    <w:uiPriority w:val="99"/>
    <w:unhideWhenUsed/>
    <w:rsid w:val="009020F1"/>
    <w:rPr>
      <w:sz w:val="20"/>
      <w:szCs w:val="20"/>
    </w:rPr>
  </w:style>
  <w:style w:type="character" w:styleId="CommentTextChar" w:customStyle="1">
    <w:name w:val="Comment Text Char"/>
    <w:basedOn w:val="DefaultParagraphFont"/>
    <w:link w:val="CommentText"/>
    <w:uiPriority w:val="99"/>
    <w:rsid w:val="009020F1"/>
    <w:rPr>
      <w:rFonts w:ascii="Neo Sans Std" w:hAnsi="Neo Sans Std"/>
      <w:sz w:val="20"/>
      <w:szCs w:val="20"/>
    </w:rPr>
  </w:style>
  <w:style w:type="character" w:styleId="CommentReference">
    <w:name w:val="annotation reference"/>
    <w:basedOn w:val="DefaultParagraphFont"/>
    <w:uiPriority w:val="99"/>
    <w:semiHidden/>
    <w:unhideWhenUsed/>
    <w:rsid w:val="009020F1"/>
    <w:rPr>
      <w:sz w:val="16"/>
      <w:szCs w:val="16"/>
    </w:rPr>
  </w:style>
  <w:style w:type="paragraph" w:styleId="NoSpacing">
    <w:name w:val="No Spacing"/>
    <w:uiPriority w:val="1"/>
    <w:qFormat/>
    <w:rsid w:val="009020F1"/>
    <w:pPr>
      <w:spacing w:after="0" w:line="240" w:lineRule="auto"/>
    </w:pPr>
    <w:rPr>
      <w:rFonts w:ascii="Neo Sans Std" w:hAnsi="Neo Sans Std"/>
      <w:sz w:val="24"/>
      <w:szCs w:val="24"/>
    </w:rPr>
  </w:style>
  <w:style w:type="paragraph" w:styleId="Revision">
    <w:name w:val="Revision"/>
    <w:hidden/>
    <w:uiPriority w:val="99"/>
    <w:semiHidden/>
    <w:rsid w:val="002D0428"/>
    <w:pPr>
      <w:spacing w:after="0" w:line="240" w:lineRule="auto"/>
    </w:pPr>
    <w:rPr>
      <w:rFonts w:ascii="Neo Sans Std" w:hAnsi="Neo Sans St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782788">
      <w:bodyDiv w:val="1"/>
      <w:marLeft w:val="0"/>
      <w:marRight w:val="0"/>
      <w:marTop w:val="0"/>
      <w:marBottom w:val="0"/>
      <w:divBdr>
        <w:top w:val="none" w:sz="0" w:space="0" w:color="auto"/>
        <w:left w:val="none" w:sz="0" w:space="0" w:color="auto"/>
        <w:bottom w:val="none" w:sz="0" w:space="0" w:color="auto"/>
        <w:right w:val="none" w:sz="0" w:space="0" w:color="auto"/>
      </w:divBdr>
      <w:divsChild>
        <w:div w:id="991836748">
          <w:marLeft w:val="0"/>
          <w:marRight w:val="0"/>
          <w:marTop w:val="0"/>
          <w:marBottom w:val="0"/>
          <w:divBdr>
            <w:top w:val="none" w:sz="0" w:space="0" w:color="auto"/>
            <w:left w:val="none" w:sz="0" w:space="0" w:color="auto"/>
            <w:bottom w:val="none" w:sz="0" w:space="0" w:color="auto"/>
            <w:right w:val="none" w:sz="0" w:space="0" w:color="auto"/>
          </w:divBdr>
        </w:div>
        <w:div w:id="229048590">
          <w:marLeft w:val="0"/>
          <w:marRight w:val="0"/>
          <w:marTop w:val="0"/>
          <w:marBottom w:val="0"/>
          <w:divBdr>
            <w:top w:val="none" w:sz="0" w:space="0" w:color="auto"/>
            <w:left w:val="none" w:sz="0" w:space="0" w:color="auto"/>
            <w:bottom w:val="none" w:sz="0" w:space="0" w:color="auto"/>
            <w:right w:val="none" w:sz="0" w:space="0" w:color="auto"/>
          </w:divBdr>
        </w:div>
        <w:div w:id="1971280732">
          <w:marLeft w:val="0"/>
          <w:marRight w:val="0"/>
          <w:marTop w:val="0"/>
          <w:marBottom w:val="0"/>
          <w:divBdr>
            <w:top w:val="none" w:sz="0" w:space="0" w:color="auto"/>
            <w:left w:val="none" w:sz="0" w:space="0" w:color="auto"/>
            <w:bottom w:val="none" w:sz="0" w:space="0" w:color="auto"/>
            <w:right w:val="none" w:sz="0" w:space="0" w:color="auto"/>
          </w:divBdr>
        </w:div>
        <w:div w:id="46297498">
          <w:marLeft w:val="0"/>
          <w:marRight w:val="0"/>
          <w:marTop w:val="0"/>
          <w:marBottom w:val="0"/>
          <w:divBdr>
            <w:top w:val="none" w:sz="0" w:space="0" w:color="auto"/>
            <w:left w:val="none" w:sz="0" w:space="0" w:color="auto"/>
            <w:bottom w:val="none" w:sz="0" w:space="0" w:color="auto"/>
            <w:right w:val="none" w:sz="0" w:space="0" w:color="auto"/>
          </w:divBdr>
        </w:div>
        <w:div w:id="1547059962">
          <w:marLeft w:val="0"/>
          <w:marRight w:val="0"/>
          <w:marTop w:val="0"/>
          <w:marBottom w:val="0"/>
          <w:divBdr>
            <w:top w:val="none" w:sz="0" w:space="0" w:color="auto"/>
            <w:left w:val="none" w:sz="0" w:space="0" w:color="auto"/>
            <w:bottom w:val="none" w:sz="0" w:space="0" w:color="auto"/>
            <w:right w:val="none" w:sz="0" w:space="0" w:color="auto"/>
          </w:divBdr>
        </w:div>
        <w:div w:id="222183947">
          <w:marLeft w:val="0"/>
          <w:marRight w:val="0"/>
          <w:marTop w:val="0"/>
          <w:marBottom w:val="0"/>
          <w:divBdr>
            <w:top w:val="none" w:sz="0" w:space="0" w:color="auto"/>
            <w:left w:val="none" w:sz="0" w:space="0" w:color="auto"/>
            <w:bottom w:val="none" w:sz="0" w:space="0" w:color="auto"/>
            <w:right w:val="none" w:sz="0" w:space="0" w:color="auto"/>
          </w:divBdr>
        </w:div>
        <w:div w:id="1195077242">
          <w:marLeft w:val="0"/>
          <w:marRight w:val="0"/>
          <w:marTop w:val="0"/>
          <w:marBottom w:val="0"/>
          <w:divBdr>
            <w:top w:val="none" w:sz="0" w:space="0" w:color="auto"/>
            <w:left w:val="none" w:sz="0" w:space="0" w:color="auto"/>
            <w:bottom w:val="none" w:sz="0" w:space="0" w:color="auto"/>
            <w:right w:val="none" w:sz="0" w:space="0" w:color="auto"/>
          </w:divBdr>
        </w:div>
        <w:div w:id="1437752398">
          <w:marLeft w:val="0"/>
          <w:marRight w:val="0"/>
          <w:marTop w:val="0"/>
          <w:marBottom w:val="0"/>
          <w:divBdr>
            <w:top w:val="none" w:sz="0" w:space="0" w:color="auto"/>
            <w:left w:val="none" w:sz="0" w:space="0" w:color="auto"/>
            <w:bottom w:val="none" w:sz="0" w:space="0" w:color="auto"/>
            <w:right w:val="none" w:sz="0" w:space="0" w:color="auto"/>
          </w:divBdr>
        </w:div>
        <w:div w:id="980036756">
          <w:marLeft w:val="0"/>
          <w:marRight w:val="0"/>
          <w:marTop w:val="0"/>
          <w:marBottom w:val="0"/>
          <w:divBdr>
            <w:top w:val="none" w:sz="0" w:space="0" w:color="auto"/>
            <w:left w:val="none" w:sz="0" w:space="0" w:color="auto"/>
            <w:bottom w:val="none" w:sz="0" w:space="0" w:color="auto"/>
            <w:right w:val="none" w:sz="0" w:space="0" w:color="auto"/>
          </w:divBdr>
        </w:div>
        <w:div w:id="1016732209">
          <w:marLeft w:val="0"/>
          <w:marRight w:val="0"/>
          <w:marTop w:val="0"/>
          <w:marBottom w:val="0"/>
          <w:divBdr>
            <w:top w:val="none" w:sz="0" w:space="0" w:color="auto"/>
            <w:left w:val="none" w:sz="0" w:space="0" w:color="auto"/>
            <w:bottom w:val="none" w:sz="0" w:space="0" w:color="auto"/>
            <w:right w:val="none" w:sz="0" w:space="0" w:color="auto"/>
          </w:divBdr>
        </w:div>
        <w:div w:id="1537429962">
          <w:marLeft w:val="0"/>
          <w:marRight w:val="0"/>
          <w:marTop w:val="0"/>
          <w:marBottom w:val="0"/>
          <w:divBdr>
            <w:top w:val="none" w:sz="0" w:space="0" w:color="auto"/>
            <w:left w:val="none" w:sz="0" w:space="0" w:color="auto"/>
            <w:bottom w:val="none" w:sz="0" w:space="0" w:color="auto"/>
            <w:right w:val="none" w:sz="0" w:space="0" w:color="auto"/>
          </w:divBdr>
          <w:divsChild>
            <w:div w:id="1597054683">
              <w:marLeft w:val="0"/>
              <w:marRight w:val="0"/>
              <w:marTop w:val="0"/>
              <w:marBottom w:val="0"/>
              <w:divBdr>
                <w:top w:val="none" w:sz="0" w:space="0" w:color="auto"/>
                <w:left w:val="none" w:sz="0" w:space="0" w:color="auto"/>
                <w:bottom w:val="none" w:sz="0" w:space="0" w:color="auto"/>
                <w:right w:val="none" w:sz="0" w:space="0" w:color="auto"/>
              </w:divBdr>
            </w:div>
            <w:div w:id="974289462">
              <w:marLeft w:val="0"/>
              <w:marRight w:val="0"/>
              <w:marTop w:val="0"/>
              <w:marBottom w:val="0"/>
              <w:divBdr>
                <w:top w:val="none" w:sz="0" w:space="0" w:color="auto"/>
                <w:left w:val="none" w:sz="0" w:space="0" w:color="auto"/>
                <w:bottom w:val="none" w:sz="0" w:space="0" w:color="auto"/>
                <w:right w:val="none" w:sz="0" w:space="0" w:color="auto"/>
              </w:divBdr>
            </w:div>
            <w:div w:id="974875988">
              <w:marLeft w:val="0"/>
              <w:marRight w:val="0"/>
              <w:marTop w:val="0"/>
              <w:marBottom w:val="0"/>
              <w:divBdr>
                <w:top w:val="none" w:sz="0" w:space="0" w:color="auto"/>
                <w:left w:val="none" w:sz="0" w:space="0" w:color="auto"/>
                <w:bottom w:val="none" w:sz="0" w:space="0" w:color="auto"/>
                <w:right w:val="none" w:sz="0" w:space="0" w:color="auto"/>
              </w:divBdr>
            </w:div>
          </w:divsChild>
        </w:div>
        <w:div w:id="452140279">
          <w:marLeft w:val="0"/>
          <w:marRight w:val="0"/>
          <w:marTop w:val="0"/>
          <w:marBottom w:val="0"/>
          <w:divBdr>
            <w:top w:val="none" w:sz="0" w:space="0" w:color="auto"/>
            <w:left w:val="none" w:sz="0" w:space="0" w:color="auto"/>
            <w:bottom w:val="none" w:sz="0" w:space="0" w:color="auto"/>
            <w:right w:val="none" w:sz="0" w:space="0" w:color="auto"/>
          </w:divBdr>
          <w:divsChild>
            <w:div w:id="1463382791">
              <w:marLeft w:val="0"/>
              <w:marRight w:val="0"/>
              <w:marTop w:val="0"/>
              <w:marBottom w:val="0"/>
              <w:divBdr>
                <w:top w:val="none" w:sz="0" w:space="0" w:color="auto"/>
                <w:left w:val="none" w:sz="0" w:space="0" w:color="auto"/>
                <w:bottom w:val="none" w:sz="0" w:space="0" w:color="auto"/>
                <w:right w:val="none" w:sz="0" w:space="0" w:color="auto"/>
              </w:divBdr>
            </w:div>
            <w:div w:id="606280887">
              <w:marLeft w:val="0"/>
              <w:marRight w:val="0"/>
              <w:marTop w:val="0"/>
              <w:marBottom w:val="0"/>
              <w:divBdr>
                <w:top w:val="none" w:sz="0" w:space="0" w:color="auto"/>
                <w:left w:val="none" w:sz="0" w:space="0" w:color="auto"/>
                <w:bottom w:val="none" w:sz="0" w:space="0" w:color="auto"/>
                <w:right w:val="none" w:sz="0" w:space="0" w:color="auto"/>
              </w:divBdr>
            </w:div>
          </w:divsChild>
        </w:div>
        <w:div w:id="1469662814">
          <w:marLeft w:val="0"/>
          <w:marRight w:val="0"/>
          <w:marTop w:val="0"/>
          <w:marBottom w:val="0"/>
          <w:divBdr>
            <w:top w:val="none" w:sz="0" w:space="0" w:color="auto"/>
            <w:left w:val="none" w:sz="0" w:space="0" w:color="auto"/>
            <w:bottom w:val="none" w:sz="0" w:space="0" w:color="auto"/>
            <w:right w:val="none" w:sz="0" w:space="0" w:color="auto"/>
          </w:divBdr>
          <w:divsChild>
            <w:div w:id="1914898328">
              <w:marLeft w:val="0"/>
              <w:marRight w:val="0"/>
              <w:marTop w:val="0"/>
              <w:marBottom w:val="0"/>
              <w:divBdr>
                <w:top w:val="none" w:sz="0" w:space="0" w:color="auto"/>
                <w:left w:val="none" w:sz="0" w:space="0" w:color="auto"/>
                <w:bottom w:val="none" w:sz="0" w:space="0" w:color="auto"/>
                <w:right w:val="none" w:sz="0" w:space="0" w:color="auto"/>
              </w:divBdr>
            </w:div>
          </w:divsChild>
        </w:div>
        <w:div w:id="441150754">
          <w:marLeft w:val="0"/>
          <w:marRight w:val="0"/>
          <w:marTop w:val="0"/>
          <w:marBottom w:val="0"/>
          <w:divBdr>
            <w:top w:val="none" w:sz="0" w:space="0" w:color="auto"/>
            <w:left w:val="none" w:sz="0" w:space="0" w:color="auto"/>
            <w:bottom w:val="none" w:sz="0" w:space="0" w:color="auto"/>
            <w:right w:val="none" w:sz="0" w:space="0" w:color="auto"/>
          </w:divBdr>
        </w:div>
        <w:div w:id="1697271509">
          <w:marLeft w:val="0"/>
          <w:marRight w:val="0"/>
          <w:marTop w:val="0"/>
          <w:marBottom w:val="0"/>
          <w:divBdr>
            <w:top w:val="none" w:sz="0" w:space="0" w:color="auto"/>
            <w:left w:val="none" w:sz="0" w:space="0" w:color="auto"/>
            <w:bottom w:val="none" w:sz="0" w:space="0" w:color="auto"/>
            <w:right w:val="none" w:sz="0" w:space="0" w:color="auto"/>
          </w:divBdr>
        </w:div>
        <w:div w:id="1892229058">
          <w:marLeft w:val="0"/>
          <w:marRight w:val="0"/>
          <w:marTop w:val="0"/>
          <w:marBottom w:val="0"/>
          <w:divBdr>
            <w:top w:val="none" w:sz="0" w:space="0" w:color="auto"/>
            <w:left w:val="none" w:sz="0" w:space="0" w:color="auto"/>
            <w:bottom w:val="none" w:sz="0" w:space="0" w:color="auto"/>
            <w:right w:val="none" w:sz="0" w:space="0" w:color="auto"/>
          </w:divBdr>
        </w:div>
        <w:div w:id="1669626709">
          <w:marLeft w:val="0"/>
          <w:marRight w:val="0"/>
          <w:marTop w:val="0"/>
          <w:marBottom w:val="0"/>
          <w:divBdr>
            <w:top w:val="none" w:sz="0" w:space="0" w:color="auto"/>
            <w:left w:val="none" w:sz="0" w:space="0" w:color="auto"/>
            <w:bottom w:val="none" w:sz="0" w:space="0" w:color="auto"/>
            <w:right w:val="none" w:sz="0" w:space="0" w:color="auto"/>
          </w:divBdr>
        </w:div>
        <w:div w:id="536940085">
          <w:marLeft w:val="0"/>
          <w:marRight w:val="0"/>
          <w:marTop w:val="0"/>
          <w:marBottom w:val="0"/>
          <w:divBdr>
            <w:top w:val="none" w:sz="0" w:space="0" w:color="auto"/>
            <w:left w:val="none" w:sz="0" w:space="0" w:color="auto"/>
            <w:bottom w:val="none" w:sz="0" w:space="0" w:color="auto"/>
            <w:right w:val="none" w:sz="0" w:space="0" w:color="auto"/>
          </w:divBdr>
        </w:div>
        <w:div w:id="1958875639">
          <w:marLeft w:val="0"/>
          <w:marRight w:val="0"/>
          <w:marTop w:val="0"/>
          <w:marBottom w:val="0"/>
          <w:divBdr>
            <w:top w:val="none" w:sz="0" w:space="0" w:color="auto"/>
            <w:left w:val="none" w:sz="0" w:space="0" w:color="auto"/>
            <w:bottom w:val="none" w:sz="0" w:space="0" w:color="auto"/>
            <w:right w:val="none" w:sz="0" w:space="0" w:color="auto"/>
          </w:divBdr>
          <w:divsChild>
            <w:div w:id="211305001">
              <w:marLeft w:val="0"/>
              <w:marRight w:val="0"/>
              <w:marTop w:val="0"/>
              <w:marBottom w:val="0"/>
              <w:divBdr>
                <w:top w:val="none" w:sz="0" w:space="0" w:color="auto"/>
                <w:left w:val="none" w:sz="0" w:space="0" w:color="auto"/>
                <w:bottom w:val="none" w:sz="0" w:space="0" w:color="auto"/>
                <w:right w:val="none" w:sz="0" w:space="0" w:color="auto"/>
              </w:divBdr>
            </w:div>
            <w:div w:id="743600023">
              <w:marLeft w:val="0"/>
              <w:marRight w:val="0"/>
              <w:marTop w:val="0"/>
              <w:marBottom w:val="0"/>
              <w:divBdr>
                <w:top w:val="none" w:sz="0" w:space="0" w:color="auto"/>
                <w:left w:val="none" w:sz="0" w:space="0" w:color="auto"/>
                <w:bottom w:val="none" w:sz="0" w:space="0" w:color="auto"/>
                <w:right w:val="none" w:sz="0" w:space="0" w:color="auto"/>
              </w:divBdr>
            </w:div>
            <w:div w:id="1659724582">
              <w:marLeft w:val="0"/>
              <w:marRight w:val="0"/>
              <w:marTop w:val="0"/>
              <w:marBottom w:val="0"/>
              <w:divBdr>
                <w:top w:val="none" w:sz="0" w:space="0" w:color="auto"/>
                <w:left w:val="none" w:sz="0" w:space="0" w:color="auto"/>
                <w:bottom w:val="none" w:sz="0" w:space="0" w:color="auto"/>
                <w:right w:val="none" w:sz="0" w:space="0" w:color="auto"/>
              </w:divBdr>
            </w:div>
            <w:div w:id="1295602950">
              <w:marLeft w:val="0"/>
              <w:marRight w:val="0"/>
              <w:marTop w:val="0"/>
              <w:marBottom w:val="0"/>
              <w:divBdr>
                <w:top w:val="none" w:sz="0" w:space="0" w:color="auto"/>
                <w:left w:val="none" w:sz="0" w:space="0" w:color="auto"/>
                <w:bottom w:val="none" w:sz="0" w:space="0" w:color="auto"/>
                <w:right w:val="none" w:sz="0" w:space="0" w:color="auto"/>
              </w:divBdr>
            </w:div>
            <w:div w:id="1959869470">
              <w:marLeft w:val="0"/>
              <w:marRight w:val="0"/>
              <w:marTop w:val="0"/>
              <w:marBottom w:val="0"/>
              <w:divBdr>
                <w:top w:val="none" w:sz="0" w:space="0" w:color="auto"/>
                <w:left w:val="none" w:sz="0" w:space="0" w:color="auto"/>
                <w:bottom w:val="none" w:sz="0" w:space="0" w:color="auto"/>
                <w:right w:val="none" w:sz="0" w:space="0" w:color="auto"/>
              </w:divBdr>
            </w:div>
          </w:divsChild>
        </w:div>
        <w:div w:id="1692149084">
          <w:marLeft w:val="0"/>
          <w:marRight w:val="0"/>
          <w:marTop w:val="0"/>
          <w:marBottom w:val="0"/>
          <w:divBdr>
            <w:top w:val="none" w:sz="0" w:space="0" w:color="auto"/>
            <w:left w:val="none" w:sz="0" w:space="0" w:color="auto"/>
            <w:bottom w:val="none" w:sz="0" w:space="0" w:color="auto"/>
            <w:right w:val="none" w:sz="0" w:space="0" w:color="auto"/>
          </w:divBdr>
          <w:divsChild>
            <w:div w:id="1249190771">
              <w:marLeft w:val="0"/>
              <w:marRight w:val="0"/>
              <w:marTop w:val="0"/>
              <w:marBottom w:val="0"/>
              <w:divBdr>
                <w:top w:val="none" w:sz="0" w:space="0" w:color="auto"/>
                <w:left w:val="none" w:sz="0" w:space="0" w:color="auto"/>
                <w:bottom w:val="none" w:sz="0" w:space="0" w:color="auto"/>
                <w:right w:val="none" w:sz="0" w:space="0" w:color="auto"/>
              </w:divBdr>
            </w:div>
            <w:div w:id="1980646060">
              <w:marLeft w:val="0"/>
              <w:marRight w:val="0"/>
              <w:marTop w:val="0"/>
              <w:marBottom w:val="0"/>
              <w:divBdr>
                <w:top w:val="none" w:sz="0" w:space="0" w:color="auto"/>
                <w:left w:val="none" w:sz="0" w:space="0" w:color="auto"/>
                <w:bottom w:val="none" w:sz="0" w:space="0" w:color="auto"/>
                <w:right w:val="none" w:sz="0" w:space="0" w:color="auto"/>
              </w:divBdr>
            </w:div>
            <w:div w:id="1269701543">
              <w:marLeft w:val="0"/>
              <w:marRight w:val="0"/>
              <w:marTop w:val="0"/>
              <w:marBottom w:val="0"/>
              <w:divBdr>
                <w:top w:val="none" w:sz="0" w:space="0" w:color="auto"/>
                <w:left w:val="none" w:sz="0" w:space="0" w:color="auto"/>
                <w:bottom w:val="none" w:sz="0" w:space="0" w:color="auto"/>
                <w:right w:val="none" w:sz="0" w:space="0" w:color="auto"/>
              </w:divBdr>
            </w:div>
            <w:div w:id="1579511488">
              <w:marLeft w:val="0"/>
              <w:marRight w:val="0"/>
              <w:marTop w:val="0"/>
              <w:marBottom w:val="0"/>
              <w:divBdr>
                <w:top w:val="none" w:sz="0" w:space="0" w:color="auto"/>
                <w:left w:val="none" w:sz="0" w:space="0" w:color="auto"/>
                <w:bottom w:val="none" w:sz="0" w:space="0" w:color="auto"/>
                <w:right w:val="none" w:sz="0" w:space="0" w:color="auto"/>
              </w:divBdr>
            </w:div>
          </w:divsChild>
        </w:div>
        <w:div w:id="1458141479">
          <w:marLeft w:val="0"/>
          <w:marRight w:val="0"/>
          <w:marTop w:val="0"/>
          <w:marBottom w:val="0"/>
          <w:divBdr>
            <w:top w:val="none" w:sz="0" w:space="0" w:color="auto"/>
            <w:left w:val="none" w:sz="0" w:space="0" w:color="auto"/>
            <w:bottom w:val="none" w:sz="0" w:space="0" w:color="auto"/>
            <w:right w:val="none" w:sz="0" w:space="0" w:color="auto"/>
          </w:divBdr>
          <w:divsChild>
            <w:div w:id="414325694">
              <w:marLeft w:val="0"/>
              <w:marRight w:val="0"/>
              <w:marTop w:val="0"/>
              <w:marBottom w:val="0"/>
              <w:divBdr>
                <w:top w:val="none" w:sz="0" w:space="0" w:color="auto"/>
                <w:left w:val="none" w:sz="0" w:space="0" w:color="auto"/>
                <w:bottom w:val="none" w:sz="0" w:space="0" w:color="auto"/>
                <w:right w:val="none" w:sz="0" w:space="0" w:color="auto"/>
              </w:divBdr>
            </w:div>
          </w:divsChild>
        </w:div>
        <w:div w:id="1343781683">
          <w:marLeft w:val="0"/>
          <w:marRight w:val="0"/>
          <w:marTop w:val="0"/>
          <w:marBottom w:val="0"/>
          <w:divBdr>
            <w:top w:val="none" w:sz="0" w:space="0" w:color="auto"/>
            <w:left w:val="none" w:sz="0" w:space="0" w:color="auto"/>
            <w:bottom w:val="none" w:sz="0" w:space="0" w:color="auto"/>
            <w:right w:val="none" w:sz="0" w:space="0" w:color="auto"/>
          </w:divBdr>
          <w:divsChild>
            <w:div w:id="203828926">
              <w:marLeft w:val="0"/>
              <w:marRight w:val="0"/>
              <w:marTop w:val="0"/>
              <w:marBottom w:val="0"/>
              <w:divBdr>
                <w:top w:val="none" w:sz="0" w:space="0" w:color="auto"/>
                <w:left w:val="none" w:sz="0" w:space="0" w:color="auto"/>
                <w:bottom w:val="none" w:sz="0" w:space="0" w:color="auto"/>
                <w:right w:val="none" w:sz="0" w:space="0" w:color="auto"/>
              </w:divBdr>
            </w:div>
            <w:div w:id="995374765">
              <w:marLeft w:val="0"/>
              <w:marRight w:val="0"/>
              <w:marTop w:val="0"/>
              <w:marBottom w:val="0"/>
              <w:divBdr>
                <w:top w:val="none" w:sz="0" w:space="0" w:color="auto"/>
                <w:left w:val="none" w:sz="0" w:space="0" w:color="auto"/>
                <w:bottom w:val="none" w:sz="0" w:space="0" w:color="auto"/>
                <w:right w:val="none" w:sz="0" w:space="0" w:color="auto"/>
              </w:divBdr>
            </w:div>
            <w:div w:id="475225832">
              <w:marLeft w:val="0"/>
              <w:marRight w:val="0"/>
              <w:marTop w:val="0"/>
              <w:marBottom w:val="0"/>
              <w:divBdr>
                <w:top w:val="none" w:sz="0" w:space="0" w:color="auto"/>
                <w:left w:val="none" w:sz="0" w:space="0" w:color="auto"/>
                <w:bottom w:val="none" w:sz="0" w:space="0" w:color="auto"/>
                <w:right w:val="none" w:sz="0" w:space="0" w:color="auto"/>
              </w:divBdr>
            </w:div>
            <w:div w:id="405494940">
              <w:marLeft w:val="0"/>
              <w:marRight w:val="0"/>
              <w:marTop w:val="0"/>
              <w:marBottom w:val="0"/>
              <w:divBdr>
                <w:top w:val="none" w:sz="0" w:space="0" w:color="auto"/>
                <w:left w:val="none" w:sz="0" w:space="0" w:color="auto"/>
                <w:bottom w:val="none" w:sz="0" w:space="0" w:color="auto"/>
                <w:right w:val="none" w:sz="0" w:space="0" w:color="auto"/>
              </w:divBdr>
            </w:div>
            <w:div w:id="1602689685">
              <w:marLeft w:val="0"/>
              <w:marRight w:val="0"/>
              <w:marTop w:val="0"/>
              <w:marBottom w:val="0"/>
              <w:divBdr>
                <w:top w:val="none" w:sz="0" w:space="0" w:color="auto"/>
                <w:left w:val="none" w:sz="0" w:space="0" w:color="auto"/>
                <w:bottom w:val="none" w:sz="0" w:space="0" w:color="auto"/>
                <w:right w:val="none" w:sz="0" w:space="0" w:color="auto"/>
              </w:divBdr>
            </w:div>
          </w:divsChild>
        </w:div>
        <w:div w:id="1933975268">
          <w:marLeft w:val="0"/>
          <w:marRight w:val="0"/>
          <w:marTop w:val="0"/>
          <w:marBottom w:val="0"/>
          <w:divBdr>
            <w:top w:val="none" w:sz="0" w:space="0" w:color="auto"/>
            <w:left w:val="none" w:sz="0" w:space="0" w:color="auto"/>
            <w:bottom w:val="none" w:sz="0" w:space="0" w:color="auto"/>
            <w:right w:val="none" w:sz="0" w:space="0" w:color="auto"/>
          </w:divBdr>
        </w:div>
        <w:div w:id="326860612">
          <w:marLeft w:val="0"/>
          <w:marRight w:val="0"/>
          <w:marTop w:val="0"/>
          <w:marBottom w:val="0"/>
          <w:divBdr>
            <w:top w:val="none" w:sz="0" w:space="0" w:color="auto"/>
            <w:left w:val="none" w:sz="0" w:space="0" w:color="auto"/>
            <w:bottom w:val="none" w:sz="0" w:space="0" w:color="auto"/>
            <w:right w:val="none" w:sz="0" w:space="0" w:color="auto"/>
          </w:divBdr>
        </w:div>
        <w:div w:id="209922500">
          <w:marLeft w:val="0"/>
          <w:marRight w:val="0"/>
          <w:marTop w:val="0"/>
          <w:marBottom w:val="0"/>
          <w:divBdr>
            <w:top w:val="none" w:sz="0" w:space="0" w:color="auto"/>
            <w:left w:val="none" w:sz="0" w:space="0" w:color="auto"/>
            <w:bottom w:val="none" w:sz="0" w:space="0" w:color="auto"/>
            <w:right w:val="none" w:sz="0" w:space="0" w:color="auto"/>
          </w:divBdr>
        </w:div>
        <w:div w:id="1733457325">
          <w:marLeft w:val="0"/>
          <w:marRight w:val="0"/>
          <w:marTop w:val="0"/>
          <w:marBottom w:val="0"/>
          <w:divBdr>
            <w:top w:val="none" w:sz="0" w:space="0" w:color="auto"/>
            <w:left w:val="none" w:sz="0" w:space="0" w:color="auto"/>
            <w:bottom w:val="none" w:sz="0" w:space="0" w:color="auto"/>
            <w:right w:val="none" w:sz="0" w:space="0" w:color="auto"/>
          </w:divBdr>
        </w:div>
        <w:div w:id="699664549">
          <w:marLeft w:val="0"/>
          <w:marRight w:val="0"/>
          <w:marTop w:val="0"/>
          <w:marBottom w:val="0"/>
          <w:divBdr>
            <w:top w:val="none" w:sz="0" w:space="0" w:color="auto"/>
            <w:left w:val="none" w:sz="0" w:space="0" w:color="auto"/>
            <w:bottom w:val="none" w:sz="0" w:space="0" w:color="auto"/>
            <w:right w:val="none" w:sz="0" w:space="0" w:color="auto"/>
          </w:divBdr>
        </w:div>
        <w:div w:id="955796466">
          <w:marLeft w:val="0"/>
          <w:marRight w:val="0"/>
          <w:marTop w:val="0"/>
          <w:marBottom w:val="0"/>
          <w:divBdr>
            <w:top w:val="none" w:sz="0" w:space="0" w:color="auto"/>
            <w:left w:val="none" w:sz="0" w:space="0" w:color="auto"/>
            <w:bottom w:val="none" w:sz="0" w:space="0" w:color="auto"/>
            <w:right w:val="none" w:sz="0" w:space="0" w:color="auto"/>
          </w:divBdr>
        </w:div>
        <w:div w:id="443186651">
          <w:marLeft w:val="0"/>
          <w:marRight w:val="0"/>
          <w:marTop w:val="0"/>
          <w:marBottom w:val="0"/>
          <w:divBdr>
            <w:top w:val="none" w:sz="0" w:space="0" w:color="auto"/>
            <w:left w:val="none" w:sz="0" w:space="0" w:color="auto"/>
            <w:bottom w:val="none" w:sz="0" w:space="0" w:color="auto"/>
            <w:right w:val="none" w:sz="0" w:space="0" w:color="auto"/>
          </w:divBdr>
        </w:div>
        <w:div w:id="1612785267">
          <w:marLeft w:val="0"/>
          <w:marRight w:val="0"/>
          <w:marTop w:val="0"/>
          <w:marBottom w:val="0"/>
          <w:divBdr>
            <w:top w:val="none" w:sz="0" w:space="0" w:color="auto"/>
            <w:left w:val="none" w:sz="0" w:space="0" w:color="auto"/>
            <w:bottom w:val="none" w:sz="0" w:space="0" w:color="auto"/>
            <w:right w:val="none" w:sz="0" w:space="0" w:color="auto"/>
          </w:divBdr>
        </w:div>
        <w:div w:id="650134730">
          <w:marLeft w:val="0"/>
          <w:marRight w:val="0"/>
          <w:marTop w:val="0"/>
          <w:marBottom w:val="0"/>
          <w:divBdr>
            <w:top w:val="none" w:sz="0" w:space="0" w:color="auto"/>
            <w:left w:val="none" w:sz="0" w:space="0" w:color="auto"/>
            <w:bottom w:val="none" w:sz="0" w:space="0" w:color="auto"/>
            <w:right w:val="none" w:sz="0" w:space="0" w:color="auto"/>
          </w:divBdr>
        </w:div>
        <w:div w:id="380712872">
          <w:marLeft w:val="0"/>
          <w:marRight w:val="0"/>
          <w:marTop w:val="0"/>
          <w:marBottom w:val="0"/>
          <w:divBdr>
            <w:top w:val="none" w:sz="0" w:space="0" w:color="auto"/>
            <w:left w:val="none" w:sz="0" w:space="0" w:color="auto"/>
            <w:bottom w:val="none" w:sz="0" w:space="0" w:color="auto"/>
            <w:right w:val="none" w:sz="0" w:space="0" w:color="auto"/>
          </w:divBdr>
        </w:div>
        <w:div w:id="1298536158">
          <w:marLeft w:val="0"/>
          <w:marRight w:val="0"/>
          <w:marTop w:val="0"/>
          <w:marBottom w:val="0"/>
          <w:divBdr>
            <w:top w:val="none" w:sz="0" w:space="0" w:color="auto"/>
            <w:left w:val="none" w:sz="0" w:space="0" w:color="auto"/>
            <w:bottom w:val="none" w:sz="0" w:space="0" w:color="auto"/>
            <w:right w:val="none" w:sz="0" w:space="0" w:color="auto"/>
          </w:divBdr>
        </w:div>
        <w:div w:id="1433934776">
          <w:marLeft w:val="0"/>
          <w:marRight w:val="0"/>
          <w:marTop w:val="0"/>
          <w:marBottom w:val="0"/>
          <w:divBdr>
            <w:top w:val="none" w:sz="0" w:space="0" w:color="auto"/>
            <w:left w:val="none" w:sz="0" w:space="0" w:color="auto"/>
            <w:bottom w:val="none" w:sz="0" w:space="0" w:color="auto"/>
            <w:right w:val="none" w:sz="0" w:space="0" w:color="auto"/>
          </w:divBdr>
        </w:div>
        <w:div w:id="1797403347">
          <w:marLeft w:val="0"/>
          <w:marRight w:val="0"/>
          <w:marTop w:val="0"/>
          <w:marBottom w:val="0"/>
          <w:divBdr>
            <w:top w:val="none" w:sz="0" w:space="0" w:color="auto"/>
            <w:left w:val="none" w:sz="0" w:space="0" w:color="auto"/>
            <w:bottom w:val="none" w:sz="0" w:space="0" w:color="auto"/>
            <w:right w:val="none" w:sz="0" w:space="0" w:color="auto"/>
          </w:divBdr>
        </w:div>
        <w:div w:id="1595430353">
          <w:marLeft w:val="0"/>
          <w:marRight w:val="0"/>
          <w:marTop w:val="0"/>
          <w:marBottom w:val="0"/>
          <w:divBdr>
            <w:top w:val="none" w:sz="0" w:space="0" w:color="auto"/>
            <w:left w:val="none" w:sz="0" w:space="0" w:color="auto"/>
            <w:bottom w:val="none" w:sz="0" w:space="0" w:color="auto"/>
            <w:right w:val="none" w:sz="0" w:space="0" w:color="auto"/>
          </w:divBdr>
        </w:div>
        <w:div w:id="1398626694">
          <w:marLeft w:val="0"/>
          <w:marRight w:val="0"/>
          <w:marTop w:val="0"/>
          <w:marBottom w:val="0"/>
          <w:divBdr>
            <w:top w:val="none" w:sz="0" w:space="0" w:color="auto"/>
            <w:left w:val="none" w:sz="0" w:space="0" w:color="auto"/>
            <w:bottom w:val="none" w:sz="0" w:space="0" w:color="auto"/>
            <w:right w:val="none" w:sz="0" w:space="0" w:color="auto"/>
          </w:divBdr>
        </w:div>
        <w:div w:id="516775439">
          <w:marLeft w:val="0"/>
          <w:marRight w:val="0"/>
          <w:marTop w:val="0"/>
          <w:marBottom w:val="0"/>
          <w:divBdr>
            <w:top w:val="none" w:sz="0" w:space="0" w:color="auto"/>
            <w:left w:val="none" w:sz="0" w:space="0" w:color="auto"/>
            <w:bottom w:val="none" w:sz="0" w:space="0" w:color="auto"/>
            <w:right w:val="none" w:sz="0" w:space="0" w:color="auto"/>
          </w:divBdr>
        </w:div>
        <w:div w:id="282737995">
          <w:marLeft w:val="0"/>
          <w:marRight w:val="0"/>
          <w:marTop w:val="0"/>
          <w:marBottom w:val="0"/>
          <w:divBdr>
            <w:top w:val="none" w:sz="0" w:space="0" w:color="auto"/>
            <w:left w:val="none" w:sz="0" w:space="0" w:color="auto"/>
            <w:bottom w:val="none" w:sz="0" w:space="0" w:color="auto"/>
            <w:right w:val="none" w:sz="0" w:space="0" w:color="auto"/>
          </w:divBdr>
        </w:div>
        <w:div w:id="240339839">
          <w:marLeft w:val="0"/>
          <w:marRight w:val="0"/>
          <w:marTop w:val="0"/>
          <w:marBottom w:val="0"/>
          <w:divBdr>
            <w:top w:val="none" w:sz="0" w:space="0" w:color="auto"/>
            <w:left w:val="none" w:sz="0" w:space="0" w:color="auto"/>
            <w:bottom w:val="none" w:sz="0" w:space="0" w:color="auto"/>
            <w:right w:val="none" w:sz="0" w:space="0" w:color="auto"/>
          </w:divBdr>
        </w:div>
        <w:div w:id="1496459604">
          <w:marLeft w:val="0"/>
          <w:marRight w:val="0"/>
          <w:marTop w:val="0"/>
          <w:marBottom w:val="0"/>
          <w:divBdr>
            <w:top w:val="none" w:sz="0" w:space="0" w:color="auto"/>
            <w:left w:val="none" w:sz="0" w:space="0" w:color="auto"/>
            <w:bottom w:val="none" w:sz="0" w:space="0" w:color="auto"/>
            <w:right w:val="none" w:sz="0" w:space="0" w:color="auto"/>
          </w:divBdr>
        </w:div>
      </w:divsChild>
    </w:div>
    <w:div w:id="737630740">
      <w:bodyDiv w:val="1"/>
      <w:marLeft w:val="0"/>
      <w:marRight w:val="0"/>
      <w:marTop w:val="0"/>
      <w:marBottom w:val="0"/>
      <w:divBdr>
        <w:top w:val="none" w:sz="0" w:space="0" w:color="auto"/>
        <w:left w:val="none" w:sz="0" w:space="0" w:color="auto"/>
        <w:bottom w:val="none" w:sz="0" w:space="0" w:color="auto"/>
        <w:right w:val="none" w:sz="0" w:space="0" w:color="auto"/>
      </w:divBdr>
    </w:div>
    <w:div w:id="957032003">
      <w:bodyDiv w:val="1"/>
      <w:marLeft w:val="0"/>
      <w:marRight w:val="0"/>
      <w:marTop w:val="0"/>
      <w:marBottom w:val="0"/>
      <w:divBdr>
        <w:top w:val="none" w:sz="0" w:space="0" w:color="auto"/>
        <w:left w:val="none" w:sz="0" w:space="0" w:color="auto"/>
        <w:bottom w:val="none" w:sz="0" w:space="0" w:color="auto"/>
        <w:right w:val="none" w:sz="0" w:space="0" w:color="auto"/>
      </w:divBdr>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sChild>
        <w:div w:id="1545487330">
          <w:marLeft w:val="0"/>
          <w:marRight w:val="0"/>
          <w:marTop w:val="0"/>
          <w:marBottom w:val="0"/>
          <w:divBdr>
            <w:top w:val="none" w:sz="0" w:space="0" w:color="auto"/>
            <w:left w:val="none" w:sz="0" w:space="0" w:color="auto"/>
            <w:bottom w:val="none" w:sz="0" w:space="0" w:color="auto"/>
            <w:right w:val="none" w:sz="0" w:space="0" w:color="auto"/>
          </w:divBdr>
        </w:div>
        <w:div w:id="1311523928">
          <w:marLeft w:val="0"/>
          <w:marRight w:val="0"/>
          <w:marTop w:val="0"/>
          <w:marBottom w:val="0"/>
          <w:divBdr>
            <w:top w:val="none" w:sz="0" w:space="0" w:color="auto"/>
            <w:left w:val="none" w:sz="0" w:space="0" w:color="auto"/>
            <w:bottom w:val="none" w:sz="0" w:space="0" w:color="auto"/>
            <w:right w:val="none" w:sz="0" w:space="0" w:color="auto"/>
          </w:divBdr>
        </w:div>
        <w:div w:id="79495454">
          <w:marLeft w:val="0"/>
          <w:marRight w:val="0"/>
          <w:marTop w:val="0"/>
          <w:marBottom w:val="0"/>
          <w:divBdr>
            <w:top w:val="none" w:sz="0" w:space="0" w:color="auto"/>
            <w:left w:val="none" w:sz="0" w:space="0" w:color="auto"/>
            <w:bottom w:val="none" w:sz="0" w:space="0" w:color="auto"/>
            <w:right w:val="none" w:sz="0" w:space="0" w:color="auto"/>
          </w:divBdr>
        </w:div>
        <w:div w:id="1492211059">
          <w:marLeft w:val="0"/>
          <w:marRight w:val="0"/>
          <w:marTop w:val="0"/>
          <w:marBottom w:val="0"/>
          <w:divBdr>
            <w:top w:val="none" w:sz="0" w:space="0" w:color="auto"/>
            <w:left w:val="none" w:sz="0" w:space="0" w:color="auto"/>
            <w:bottom w:val="none" w:sz="0" w:space="0" w:color="auto"/>
            <w:right w:val="none" w:sz="0" w:space="0" w:color="auto"/>
          </w:divBdr>
        </w:div>
        <w:div w:id="728187523">
          <w:marLeft w:val="0"/>
          <w:marRight w:val="0"/>
          <w:marTop w:val="0"/>
          <w:marBottom w:val="0"/>
          <w:divBdr>
            <w:top w:val="none" w:sz="0" w:space="0" w:color="auto"/>
            <w:left w:val="none" w:sz="0" w:space="0" w:color="auto"/>
            <w:bottom w:val="none" w:sz="0" w:space="0" w:color="auto"/>
            <w:right w:val="none" w:sz="0" w:space="0" w:color="auto"/>
          </w:divBdr>
        </w:div>
        <w:div w:id="998579038">
          <w:marLeft w:val="0"/>
          <w:marRight w:val="0"/>
          <w:marTop w:val="0"/>
          <w:marBottom w:val="0"/>
          <w:divBdr>
            <w:top w:val="none" w:sz="0" w:space="0" w:color="auto"/>
            <w:left w:val="none" w:sz="0" w:space="0" w:color="auto"/>
            <w:bottom w:val="none" w:sz="0" w:space="0" w:color="auto"/>
            <w:right w:val="none" w:sz="0" w:space="0" w:color="auto"/>
          </w:divBdr>
        </w:div>
        <w:div w:id="1681009103">
          <w:marLeft w:val="0"/>
          <w:marRight w:val="0"/>
          <w:marTop w:val="0"/>
          <w:marBottom w:val="0"/>
          <w:divBdr>
            <w:top w:val="none" w:sz="0" w:space="0" w:color="auto"/>
            <w:left w:val="none" w:sz="0" w:space="0" w:color="auto"/>
            <w:bottom w:val="none" w:sz="0" w:space="0" w:color="auto"/>
            <w:right w:val="none" w:sz="0" w:space="0" w:color="auto"/>
          </w:divBdr>
        </w:div>
        <w:div w:id="279266574">
          <w:marLeft w:val="0"/>
          <w:marRight w:val="0"/>
          <w:marTop w:val="0"/>
          <w:marBottom w:val="0"/>
          <w:divBdr>
            <w:top w:val="none" w:sz="0" w:space="0" w:color="auto"/>
            <w:left w:val="none" w:sz="0" w:space="0" w:color="auto"/>
            <w:bottom w:val="none" w:sz="0" w:space="0" w:color="auto"/>
            <w:right w:val="none" w:sz="0" w:space="0" w:color="auto"/>
          </w:divBdr>
        </w:div>
        <w:div w:id="1122574594">
          <w:marLeft w:val="0"/>
          <w:marRight w:val="0"/>
          <w:marTop w:val="0"/>
          <w:marBottom w:val="0"/>
          <w:divBdr>
            <w:top w:val="none" w:sz="0" w:space="0" w:color="auto"/>
            <w:left w:val="none" w:sz="0" w:space="0" w:color="auto"/>
            <w:bottom w:val="none" w:sz="0" w:space="0" w:color="auto"/>
            <w:right w:val="none" w:sz="0" w:space="0" w:color="auto"/>
          </w:divBdr>
        </w:div>
        <w:div w:id="1807501405">
          <w:marLeft w:val="0"/>
          <w:marRight w:val="0"/>
          <w:marTop w:val="0"/>
          <w:marBottom w:val="0"/>
          <w:divBdr>
            <w:top w:val="none" w:sz="0" w:space="0" w:color="auto"/>
            <w:left w:val="none" w:sz="0" w:space="0" w:color="auto"/>
            <w:bottom w:val="none" w:sz="0" w:space="0" w:color="auto"/>
            <w:right w:val="none" w:sz="0" w:space="0" w:color="auto"/>
          </w:divBdr>
        </w:div>
        <w:div w:id="907423794">
          <w:marLeft w:val="0"/>
          <w:marRight w:val="0"/>
          <w:marTop w:val="0"/>
          <w:marBottom w:val="0"/>
          <w:divBdr>
            <w:top w:val="none" w:sz="0" w:space="0" w:color="auto"/>
            <w:left w:val="none" w:sz="0" w:space="0" w:color="auto"/>
            <w:bottom w:val="none" w:sz="0" w:space="0" w:color="auto"/>
            <w:right w:val="none" w:sz="0" w:space="0" w:color="auto"/>
          </w:divBdr>
        </w:div>
        <w:div w:id="246810443">
          <w:marLeft w:val="0"/>
          <w:marRight w:val="0"/>
          <w:marTop w:val="0"/>
          <w:marBottom w:val="0"/>
          <w:divBdr>
            <w:top w:val="none" w:sz="0" w:space="0" w:color="auto"/>
            <w:left w:val="none" w:sz="0" w:space="0" w:color="auto"/>
            <w:bottom w:val="none" w:sz="0" w:space="0" w:color="auto"/>
            <w:right w:val="none" w:sz="0" w:space="0" w:color="auto"/>
          </w:divBdr>
        </w:div>
        <w:div w:id="1448352810">
          <w:marLeft w:val="0"/>
          <w:marRight w:val="0"/>
          <w:marTop w:val="0"/>
          <w:marBottom w:val="0"/>
          <w:divBdr>
            <w:top w:val="none" w:sz="0" w:space="0" w:color="auto"/>
            <w:left w:val="none" w:sz="0" w:space="0" w:color="auto"/>
            <w:bottom w:val="none" w:sz="0" w:space="0" w:color="auto"/>
            <w:right w:val="none" w:sz="0" w:space="0" w:color="auto"/>
          </w:divBdr>
        </w:div>
        <w:div w:id="249778302">
          <w:marLeft w:val="0"/>
          <w:marRight w:val="0"/>
          <w:marTop w:val="0"/>
          <w:marBottom w:val="0"/>
          <w:divBdr>
            <w:top w:val="none" w:sz="0" w:space="0" w:color="auto"/>
            <w:left w:val="none" w:sz="0" w:space="0" w:color="auto"/>
            <w:bottom w:val="none" w:sz="0" w:space="0" w:color="auto"/>
            <w:right w:val="none" w:sz="0" w:space="0" w:color="auto"/>
          </w:divBdr>
        </w:div>
        <w:div w:id="293029316">
          <w:marLeft w:val="0"/>
          <w:marRight w:val="0"/>
          <w:marTop w:val="0"/>
          <w:marBottom w:val="0"/>
          <w:divBdr>
            <w:top w:val="none" w:sz="0" w:space="0" w:color="auto"/>
            <w:left w:val="none" w:sz="0" w:space="0" w:color="auto"/>
            <w:bottom w:val="none" w:sz="0" w:space="0" w:color="auto"/>
            <w:right w:val="none" w:sz="0" w:space="0" w:color="auto"/>
          </w:divBdr>
        </w:div>
        <w:div w:id="65885909">
          <w:marLeft w:val="0"/>
          <w:marRight w:val="0"/>
          <w:marTop w:val="0"/>
          <w:marBottom w:val="0"/>
          <w:divBdr>
            <w:top w:val="none" w:sz="0" w:space="0" w:color="auto"/>
            <w:left w:val="none" w:sz="0" w:space="0" w:color="auto"/>
            <w:bottom w:val="none" w:sz="0" w:space="0" w:color="auto"/>
            <w:right w:val="none" w:sz="0" w:space="0" w:color="auto"/>
          </w:divBdr>
        </w:div>
        <w:div w:id="1379402132">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730419666">
          <w:marLeft w:val="0"/>
          <w:marRight w:val="0"/>
          <w:marTop w:val="0"/>
          <w:marBottom w:val="0"/>
          <w:divBdr>
            <w:top w:val="none" w:sz="0" w:space="0" w:color="auto"/>
            <w:left w:val="none" w:sz="0" w:space="0" w:color="auto"/>
            <w:bottom w:val="none" w:sz="0" w:space="0" w:color="auto"/>
            <w:right w:val="none" w:sz="0" w:space="0" w:color="auto"/>
          </w:divBdr>
        </w:div>
        <w:div w:id="1993899373">
          <w:marLeft w:val="0"/>
          <w:marRight w:val="0"/>
          <w:marTop w:val="0"/>
          <w:marBottom w:val="0"/>
          <w:divBdr>
            <w:top w:val="none" w:sz="0" w:space="0" w:color="auto"/>
            <w:left w:val="none" w:sz="0" w:space="0" w:color="auto"/>
            <w:bottom w:val="none" w:sz="0" w:space="0" w:color="auto"/>
            <w:right w:val="none" w:sz="0" w:space="0" w:color="auto"/>
          </w:divBdr>
        </w:div>
        <w:div w:id="1859268303">
          <w:marLeft w:val="0"/>
          <w:marRight w:val="0"/>
          <w:marTop w:val="0"/>
          <w:marBottom w:val="0"/>
          <w:divBdr>
            <w:top w:val="none" w:sz="0" w:space="0" w:color="auto"/>
            <w:left w:val="none" w:sz="0" w:space="0" w:color="auto"/>
            <w:bottom w:val="none" w:sz="0" w:space="0" w:color="auto"/>
            <w:right w:val="none" w:sz="0" w:space="0" w:color="auto"/>
          </w:divBdr>
        </w:div>
        <w:div w:id="1146388315">
          <w:marLeft w:val="0"/>
          <w:marRight w:val="0"/>
          <w:marTop w:val="0"/>
          <w:marBottom w:val="0"/>
          <w:divBdr>
            <w:top w:val="none" w:sz="0" w:space="0" w:color="auto"/>
            <w:left w:val="none" w:sz="0" w:space="0" w:color="auto"/>
            <w:bottom w:val="none" w:sz="0" w:space="0" w:color="auto"/>
            <w:right w:val="none" w:sz="0" w:space="0" w:color="auto"/>
          </w:divBdr>
        </w:div>
        <w:div w:id="8872378">
          <w:marLeft w:val="0"/>
          <w:marRight w:val="0"/>
          <w:marTop w:val="0"/>
          <w:marBottom w:val="0"/>
          <w:divBdr>
            <w:top w:val="none" w:sz="0" w:space="0" w:color="auto"/>
            <w:left w:val="none" w:sz="0" w:space="0" w:color="auto"/>
            <w:bottom w:val="none" w:sz="0" w:space="0" w:color="auto"/>
            <w:right w:val="none" w:sz="0" w:space="0" w:color="auto"/>
          </w:divBdr>
        </w:div>
        <w:div w:id="1293629795">
          <w:marLeft w:val="0"/>
          <w:marRight w:val="0"/>
          <w:marTop w:val="0"/>
          <w:marBottom w:val="0"/>
          <w:divBdr>
            <w:top w:val="none" w:sz="0" w:space="0" w:color="auto"/>
            <w:left w:val="none" w:sz="0" w:space="0" w:color="auto"/>
            <w:bottom w:val="none" w:sz="0" w:space="0" w:color="auto"/>
            <w:right w:val="none" w:sz="0" w:space="0" w:color="auto"/>
          </w:divBdr>
          <w:divsChild>
            <w:div w:id="2099056640">
              <w:marLeft w:val="0"/>
              <w:marRight w:val="0"/>
              <w:marTop w:val="0"/>
              <w:marBottom w:val="0"/>
              <w:divBdr>
                <w:top w:val="none" w:sz="0" w:space="0" w:color="auto"/>
                <w:left w:val="none" w:sz="0" w:space="0" w:color="auto"/>
                <w:bottom w:val="none" w:sz="0" w:space="0" w:color="auto"/>
                <w:right w:val="none" w:sz="0" w:space="0" w:color="auto"/>
              </w:divBdr>
            </w:div>
            <w:div w:id="2069843111">
              <w:marLeft w:val="0"/>
              <w:marRight w:val="0"/>
              <w:marTop w:val="0"/>
              <w:marBottom w:val="0"/>
              <w:divBdr>
                <w:top w:val="none" w:sz="0" w:space="0" w:color="auto"/>
                <w:left w:val="none" w:sz="0" w:space="0" w:color="auto"/>
                <w:bottom w:val="none" w:sz="0" w:space="0" w:color="auto"/>
                <w:right w:val="none" w:sz="0" w:space="0" w:color="auto"/>
              </w:divBdr>
            </w:div>
            <w:div w:id="1469712417">
              <w:marLeft w:val="0"/>
              <w:marRight w:val="0"/>
              <w:marTop w:val="0"/>
              <w:marBottom w:val="0"/>
              <w:divBdr>
                <w:top w:val="none" w:sz="0" w:space="0" w:color="auto"/>
                <w:left w:val="none" w:sz="0" w:space="0" w:color="auto"/>
                <w:bottom w:val="none" w:sz="0" w:space="0" w:color="auto"/>
                <w:right w:val="none" w:sz="0" w:space="0" w:color="auto"/>
              </w:divBdr>
            </w:div>
            <w:div w:id="350379192">
              <w:marLeft w:val="0"/>
              <w:marRight w:val="0"/>
              <w:marTop w:val="0"/>
              <w:marBottom w:val="0"/>
              <w:divBdr>
                <w:top w:val="none" w:sz="0" w:space="0" w:color="auto"/>
                <w:left w:val="none" w:sz="0" w:space="0" w:color="auto"/>
                <w:bottom w:val="none" w:sz="0" w:space="0" w:color="auto"/>
                <w:right w:val="none" w:sz="0" w:space="0" w:color="auto"/>
              </w:divBdr>
            </w:div>
            <w:div w:id="1295603940">
              <w:marLeft w:val="0"/>
              <w:marRight w:val="0"/>
              <w:marTop w:val="0"/>
              <w:marBottom w:val="0"/>
              <w:divBdr>
                <w:top w:val="none" w:sz="0" w:space="0" w:color="auto"/>
                <w:left w:val="none" w:sz="0" w:space="0" w:color="auto"/>
                <w:bottom w:val="none" w:sz="0" w:space="0" w:color="auto"/>
                <w:right w:val="none" w:sz="0" w:space="0" w:color="auto"/>
              </w:divBdr>
            </w:div>
          </w:divsChild>
        </w:div>
        <w:div w:id="321005676">
          <w:marLeft w:val="0"/>
          <w:marRight w:val="0"/>
          <w:marTop w:val="0"/>
          <w:marBottom w:val="0"/>
          <w:divBdr>
            <w:top w:val="none" w:sz="0" w:space="0" w:color="auto"/>
            <w:left w:val="none" w:sz="0" w:space="0" w:color="auto"/>
            <w:bottom w:val="none" w:sz="0" w:space="0" w:color="auto"/>
            <w:right w:val="none" w:sz="0" w:space="0" w:color="auto"/>
          </w:divBdr>
          <w:divsChild>
            <w:div w:id="1259605264">
              <w:marLeft w:val="0"/>
              <w:marRight w:val="0"/>
              <w:marTop w:val="0"/>
              <w:marBottom w:val="0"/>
              <w:divBdr>
                <w:top w:val="none" w:sz="0" w:space="0" w:color="auto"/>
                <w:left w:val="none" w:sz="0" w:space="0" w:color="auto"/>
                <w:bottom w:val="none" w:sz="0" w:space="0" w:color="auto"/>
                <w:right w:val="none" w:sz="0" w:space="0" w:color="auto"/>
              </w:divBdr>
            </w:div>
            <w:div w:id="888078822">
              <w:marLeft w:val="0"/>
              <w:marRight w:val="0"/>
              <w:marTop w:val="0"/>
              <w:marBottom w:val="0"/>
              <w:divBdr>
                <w:top w:val="none" w:sz="0" w:space="0" w:color="auto"/>
                <w:left w:val="none" w:sz="0" w:space="0" w:color="auto"/>
                <w:bottom w:val="none" w:sz="0" w:space="0" w:color="auto"/>
                <w:right w:val="none" w:sz="0" w:space="0" w:color="auto"/>
              </w:divBdr>
            </w:div>
            <w:div w:id="1617374134">
              <w:marLeft w:val="0"/>
              <w:marRight w:val="0"/>
              <w:marTop w:val="0"/>
              <w:marBottom w:val="0"/>
              <w:divBdr>
                <w:top w:val="none" w:sz="0" w:space="0" w:color="auto"/>
                <w:left w:val="none" w:sz="0" w:space="0" w:color="auto"/>
                <w:bottom w:val="none" w:sz="0" w:space="0" w:color="auto"/>
                <w:right w:val="none" w:sz="0" w:space="0" w:color="auto"/>
              </w:divBdr>
            </w:div>
            <w:div w:id="1748919654">
              <w:marLeft w:val="0"/>
              <w:marRight w:val="0"/>
              <w:marTop w:val="0"/>
              <w:marBottom w:val="0"/>
              <w:divBdr>
                <w:top w:val="none" w:sz="0" w:space="0" w:color="auto"/>
                <w:left w:val="none" w:sz="0" w:space="0" w:color="auto"/>
                <w:bottom w:val="none" w:sz="0" w:space="0" w:color="auto"/>
                <w:right w:val="none" w:sz="0" w:space="0" w:color="auto"/>
              </w:divBdr>
            </w:div>
            <w:div w:id="561645068">
              <w:marLeft w:val="0"/>
              <w:marRight w:val="0"/>
              <w:marTop w:val="0"/>
              <w:marBottom w:val="0"/>
              <w:divBdr>
                <w:top w:val="none" w:sz="0" w:space="0" w:color="auto"/>
                <w:left w:val="none" w:sz="0" w:space="0" w:color="auto"/>
                <w:bottom w:val="none" w:sz="0" w:space="0" w:color="auto"/>
                <w:right w:val="none" w:sz="0" w:space="0" w:color="auto"/>
              </w:divBdr>
            </w:div>
          </w:divsChild>
        </w:div>
        <w:div w:id="1704860074">
          <w:marLeft w:val="0"/>
          <w:marRight w:val="0"/>
          <w:marTop w:val="0"/>
          <w:marBottom w:val="0"/>
          <w:divBdr>
            <w:top w:val="none" w:sz="0" w:space="0" w:color="auto"/>
            <w:left w:val="none" w:sz="0" w:space="0" w:color="auto"/>
            <w:bottom w:val="none" w:sz="0" w:space="0" w:color="auto"/>
            <w:right w:val="none" w:sz="0" w:space="0" w:color="auto"/>
          </w:divBdr>
          <w:divsChild>
            <w:div w:id="1533226814">
              <w:marLeft w:val="0"/>
              <w:marRight w:val="0"/>
              <w:marTop w:val="0"/>
              <w:marBottom w:val="0"/>
              <w:divBdr>
                <w:top w:val="none" w:sz="0" w:space="0" w:color="auto"/>
                <w:left w:val="none" w:sz="0" w:space="0" w:color="auto"/>
                <w:bottom w:val="none" w:sz="0" w:space="0" w:color="auto"/>
                <w:right w:val="none" w:sz="0" w:space="0" w:color="auto"/>
              </w:divBdr>
            </w:div>
            <w:div w:id="1809857629">
              <w:marLeft w:val="0"/>
              <w:marRight w:val="0"/>
              <w:marTop w:val="0"/>
              <w:marBottom w:val="0"/>
              <w:divBdr>
                <w:top w:val="none" w:sz="0" w:space="0" w:color="auto"/>
                <w:left w:val="none" w:sz="0" w:space="0" w:color="auto"/>
                <w:bottom w:val="none" w:sz="0" w:space="0" w:color="auto"/>
                <w:right w:val="none" w:sz="0" w:space="0" w:color="auto"/>
              </w:divBdr>
            </w:div>
            <w:div w:id="1535268241">
              <w:marLeft w:val="0"/>
              <w:marRight w:val="0"/>
              <w:marTop w:val="0"/>
              <w:marBottom w:val="0"/>
              <w:divBdr>
                <w:top w:val="none" w:sz="0" w:space="0" w:color="auto"/>
                <w:left w:val="none" w:sz="0" w:space="0" w:color="auto"/>
                <w:bottom w:val="none" w:sz="0" w:space="0" w:color="auto"/>
                <w:right w:val="none" w:sz="0" w:space="0" w:color="auto"/>
              </w:divBdr>
            </w:div>
            <w:div w:id="440610839">
              <w:marLeft w:val="0"/>
              <w:marRight w:val="0"/>
              <w:marTop w:val="0"/>
              <w:marBottom w:val="0"/>
              <w:divBdr>
                <w:top w:val="none" w:sz="0" w:space="0" w:color="auto"/>
                <w:left w:val="none" w:sz="0" w:space="0" w:color="auto"/>
                <w:bottom w:val="none" w:sz="0" w:space="0" w:color="auto"/>
                <w:right w:val="none" w:sz="0" w:space="0" w:color="auto"/>
              </w:divBdr>
            </w:div>
          </w:divsChild>
        </w:div>
        <w:div w:id="47120613">
          <w:marLeft w:val="0"/>
          <w:marRight w:val="0"/>
          <w:marTop w:val="0"/>
          <w:marBottom w:val="0"/>
          <w:divBdr>
            <w:top w:val="none" w:sz="0" w:space="0" w:color="auto"/>
            <w:left w:val="none" w:sz="0" w:space="0" w:color="auto"/>
            <w:bottom w:val="none" w:sz="0" w:space="0" w:color="auto"/>
            <w:right w:val="none" w:sz="0" w:space="0" w:color="auto"/>
          </w:divBdr>
          <w:divsChild>
            <w:div w:id="1037241970">
              <w:marLeft w:val="0"/>
              <w:marRight w:val="0"/>
              <w:marTop w:val="0"/>
              <w:marBottom w:val="0"/>
              <w:divBdr>
                <w:top w:val="none" w:sz="0" w:space="0" w:color="auto"/>
                <w:left w:val="none" w:sz="0" w:space="0" w:color="auto"/>
                <w:bottom w:val="none" w:sz="0" w:space="0" w:color="auto"/>
                <w:right w:val="none" w:sz="0" w:space="0" w:color="auto"/>
              </w:divBdr>
            </w:div>
            <w:div w:id="904297320">
              <w:marLeft w:val="0"/>
              <w:marRight w:val="0"/>
              <w:marTop w:val="0"/>
              <w:marBottom w:val="0"/>
              <w:divBdr>
                <w:top w:val="none" w:sz="0" w:space="0" w:color="auto"/>
                <w:left w:val="none" w:sz="0" w:space="0" w:color="auto"/>
                <w:bottom w:val="none" w:sz="0" w:space="0" w:color="auto"/>
                <w:right w:val="none" w:sz="0" w:space="0" w:color="auto"/>
              </w:divBdr>
            </w:div>
            <w:div w:id="1780444374">
              <w:marLeft w:val="0"/>
              <w:marRight w:val="0"/>
              <w:marTop w:val="0"/>
              <w:marBottom w:val="0"/>
              <w:divBdr>
                <w:top w:val="none" w:sz="0" w:space="0" w:color="auto"/>
                <w:left w:val="none" w:sz="0" w:space="0" w:color="auto"/>
                <w:bottom w:val="none" w:sz="0" w:space="0" w:color="auto"/>
                <w:right w:val="none" w:sz="0" w:space="0" w:color="auto"/>
              </w:divBdr>
            </w:div>
          </w:divsChild>
        </w:div>
        <w:div w:id="663246928">
          <w:marLeft w:val="0"/>
          <w:marRight w:val="0"/>
          <w:marTop w:val="0"/>
          <w:marBottom w:val="0"/>
          <w:divBdr>
            <w:top w:val="none" w:sz="0" w:space="0" w:color="auto"/>
            <w:left w:val="none" w:sz="0" w:space="0" w:color="auto"/>
            <w:bottom w:val="none" w:sz="0" w:space="0" w:color="auto"/>
            <w:right w:val="none" w:sz="0" w:space="0" w:color="auto"/>
          </w:divBdr>
          <w:divsChild>
            <w:div w:id="1096246877">
              <w:marLeft w:val="0"/>
              <w:marRight w:val="0"/>
              <w:marTop w:val="0"/>
              <w:marBottom w:val="0"/>
              <w:divBdr>
                <w:top w:val="none" w:sz="0" w:space="0" w:color="auto"/>
                <w:left w:val="none" w:sz="0" w:space="0" w:color="auto"/>
                <w:bottom w:val="none" w:sz="0" w:space="0" w:color="auto"/>
                <w:right w:val="none" w:sz="0" w:space="0" w:color="auto"/>
              </w:divBdr>
            </w:div>
          </w:divsChild>
        </w:div>
        <w:div w:id="1605069576">
          <w:marLeft w:val="0"/>
          <w:marRight w:val="0"/>
          <w:marTop w:val="0"/>
          <w:marBottom w:val="0"/>
          <w:divBdr>
            <w:top w:val="none" w:sz="0" w:space="0" w:color="auto"/>
            <w:left w:val="none" w:sz="0" w:space="0" w:color="auto"/>
            <w:bottom w:val="none" w:sz="0" w:space="0" w:color="auto"/>
            <w:right w:val="none" w:sz="0" w:space="0" w:color="auto"/>
          </w:divBdr>
          <w:divsChild>
            <w:div w:id="492641580">
              <w:marLeft w:val="0"/>
              <w:marRight w:val="0"/>
              <w:marTop w:val="0"/>
              <w:marBottom w:val="0"/>
              <w:divBdr>
                <w:top w:val="none" w:sz="0" w:space="0" w:color="auto"/>
                <w:left w:val="none" w:sz="0" w:space="0" w:color="auto"/>
                <w:bottom w:val="none" w:sz="0" w:space="0" w:color="auto"/>
                <w:right w:val="none" w:sz="0" w:space="0" w:color="auto"/>
              </w:divBdr>
            </w:div>
            <w:div w:id="680156938">
              <w:marLeft w:val="0"/>
              <w:marRight w:val="0"/>
              <w:marTop w:val="0"/>
              <w:marBottom w:val="0"/>
              <w:divBdr>
                <w:top w:val="none" w:sz="0" w:space="0" w:color="auto"/>
                <w:left w:val="none" w:sz="0" w:space="0" w:color="auto"/>
                <w:bottom w:val="none" w:sz="0" w:space="0" w:color="auto"/>
                <w:right w:val="none" w:sz="0" w:space="0" w:color="auto"/>
              </w:divBdr>
            </w:div>
            <w:div w:id="160240260">
              <w:marLeft w:val="0"/>
              <w:marRight w:val="0"/>
              <w:marTop w:val="0"/>
              <w:marBottom w:val="0"/>
              <w:divBdr>
                <w:top w:val="none" w:sz="0" w:space="0" w:color="auto"/>
                <w:left w:val="none" w:sz="0" w:space="0" w:color="auto"/>
                <w:bottom w:val="none" w:sz="0" w:space="0" w:color="auto"/>
                <w:right w:val="none" w:sz="0" w:space="0" w:color="auto"/>
              </w:divBdr>
            </w:div>
          </w:divsChild>
        </w:div>
        <w:div w:id="922689120">
          <w:marLeft w:val="0"/>
          <w:marRight w:val="0"/>
          <w:marTop w:val="0"/>
          <w:marBottom w:val="0"/>
          <w:divBdr>
            <w:top w:val="none" w:sz="0" w:space="0" w:color="auto"/>
            <w:left w:val="none" w:sz="0" w:space="0" w:color="auto"/>
            <w:bottom w:val="none" w:sz="0" w:space="0" w:color="auto"/>
            <w:right w:val="none" w:sz="0" w:space="0" w:color="auto"/>
          </w:divBdr>
          <w:divsChild>
            <w:div w:id="1449473875">
              <w:marLeft w:val="0"/>
              <w:marRight w:val="0"/>
              <w:marTop w:val="0"/>
              <w:marBottom w:val="0"/>
              <w:divBdr>
                <w:top w:val="none" w:sz="0" w:space="0" w:color="auto"/>
                <w:left w:val="none" w:sz="0" w:space="0" w:color="auto"/>
                <w:bottom w:val="none" w:sz="0" w:space="0" w:color="auto"/>
                <w:right w:val="none" w:sz="0" w:space="0" w:color="auto"/>
              </w:divBdr>
            </w:div>
            <w:div w:id="39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339">
      <w:bodyDiv w:val="1"/>
      <w:marLeft w:val="0"/>
      <w:marRight w:val="0"/>
      <w:marTop w:val="0"/>
      <w:marBottom w:val="0"/>
      <w:divBdr>
        <w:top w:val="none" w:sz="0" w:space="0" w:color="auto"/>
        <w:left w:val="none" w:sz="0" w:space="0" w:color="auto"/>
        <w:bottom w:val="none" w:sz="0" w:space="0" w:color="auto"/>
        <w:right w:val="none" w:sz="0" w:space="0" w:color="auto"/>
      </w:divBdr>
      <w:divsChild>
        <w:div w:id="1151795320">
          <w:marLeft w:val="0"/>
          <w:marRight w:val="0"/>
          <w:marTop w:val="0"/>
          <w:marBottom w:val="0"/>
          <w:divBdr>
            <w:top w:val="none" w:sz="0" w:space="0" w:color="auto"/>
            <w:left w:val="none" w:sz="0" w:space="0" w:color="auto"/>
            <w:bottom w:val="none" w:sz="0" w:space="0" w:color="auto"/>
            <w:right w:val="none" w:sz="0" w:space="0" w:color="auto"/>
          </w:divBdr>
        </w:div>
        <w:div w:id="308752809">
          <w:marLeft w:val="0"/>
          <w:marRight w:val="0"/>
          <w:marTop w:val="0"/>
          <w:marBottom w:val="0"/>
          <w:divBdr>
            <w:top w:val="none" w:sz="0" w:space="0" w:color="auto"/>
            <w:left w:val="none" w:sz="0" w:space="0" w:color="auto"/>
            <w:bottom w:val="none" w:sz="0" w:space="0" w:color="auto"/>
            <w:right w:val="none" w:sz="0" w:space="0" w:color="auto"/>
          </w:divBdr>
        </w:div>
        <w:div w:id="743379758">
          <w:marLeft w:val="0"/>
          <w:marRight w:val="0"/>
          <w:marTop w:val="0"/>
          <w:marBottom w:val="0"/>
          <w:divBdr>
            <w:top w:val="none" w:sz="0" w:space="0" w:color="auto"/>
            <w:left w:val="none" w:sz="0" w:space="0" w:color="auto"/>
            <w:bottom w:val="none" w:sz="0" w:space="0" w:color="auto"/>
            <w:right w:val="none" w:sz="0" w:space="0" w:color="auto"/>
          </w:divBdr>
        </w:div>
        <w:div w:id="1787196821">
          <w:marLeft w:val="0"/>
          <w:marRight w:val="0"/>
          <w:marTop w:val="0"/>
          <w:marBottom w:val="0"/>
          <w:divBdr>
            <w:top w:val="none" w:sz="0" w:space="0" w:color="auto"/>
            <w:left w:val="none" w:sz="0" w:space="0" w:color="auto"/>
            <w:bottom w:val="none" w:sz="0" w:space="0" w:color="auto"/>
            <w:right w:val="none" w:sz="0" w:space="0" w:color="auto"/>
          </w:divBdr>
        </w:div>
        <w:div w:id="129858473">
          <w:marLeft w:val="0"/>
          <w:marRight w:val="0"/>
          <w:marTop w:val="0"/>
          <w:marBottom w:val="0"/>
          <w:divBdr>
            <w:top w:val="none" w:sz="0" w:space="0" w:color="auto"/>
            <w:left w:val="none" w:sz="0" w:space="0" w:color="auto"/>
            <w:bottom w:val="none" w:sz="0" w:space="0" w:color="auto"/>
            <w:right w:val="none" w:sz="0" w:space="0" w:color="auto"/>
          </w:divBdr>
        </w:div>
        <w:div w:id="1058628206">
          <w:marLeft w:val="0"/>
          <w:marRight w:val="0"/>
          <w:marTop w:val="0"/>
          <w:marBottom w:val="0"/>
          <w:divBdr>
            <w:top w:val="none" w:sz="0" w:space="0" w:color="auto"/>
            <w:left w:val="none" w:sz="0" w:space="0" w:color="auto"/>
            <w:bottom w:val="none" w:sz="0" w:space="0" w:color="auto"/>
            <w:right w:val="none" w:sz="0" w:space="0" w:color="auto"/>
          </w:divBdr>
        </w:div>
        <w:div w:id="893545198">
          <w:marLeft w:val="0"/>
          <w:marRight w:val="0"/>
          <w:marTop w:val="0"/>
          <w:marBottom w:val="0"/>
          <w:divBdr>
            <w:top w:val="none" w:sz="0" w:space="0" w:color="auto"/>
            <w:left w:val="none" w:sz="0" w:space="0" w:color="auto"/>
            <w:bottom w:val="none" w:sz="0" w:space="0" w:color="auto"/>
            <w:right w:val="none" w:sz="0" w:space="0" w:color="auto"/>
          </w:divBdr>
        </w:div>
        <w:div w:id="1618485791">
          <w:marLeft w:val="0"/>
          <w:marRight w:val="0"/>
          <w:marTop w:val="0"/>
          <w:marBottom w:val="0"/>
          <w:divBdr>
            <w:top w:val="none" w:sz="0" w:space="0" w:color="auto"/>
            <w:left w:val="none" w:sz="0" w:space="0" w:color="auto"/>
            <w:bottom w:val="none" w:sz="0" w:space="0" w:color="auto"/>
            <w:right w:val="none" w:sz="0" w:space="0" w:color="auto"/>
          </w:divBdr>
        </w:div>
        <w:div w:id="536509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e22a6d-5964-4390-895e-6f56421d20ac" xsi:nil="true"/>
    <lcf76f155ced4ddcb4097134ff3c332f xmlns="d9591e99-e9e4-4e7a-8bd1-4e96e209e7b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79D061EA97E746B74039D4D3CF9F19" ma:contentTypeVersion="18" ma:contentTypeDescription="Create a new document." ma:contentTypeScope="" ma:versionID="d6e9abed77feae4ff2f64fa68eb8272b">
  <xsd:schema xmlns:xsd="http://www.w3.org/2001/XMLSchema" xmlns:xs="http://www.w3.org/2001/XMLSchema" xmlns:p="http://schemas.microsoft.com/office/2006/metadata/properties" xmlns:ns2="d9591e99-e9e4-4e7a-8bd1-4e96e209e7b9" xmlns:ns3="6be22a6d-5964-4390-895e-6f56421d20ac" targetNamespace="http://schemas.microsoft.com/office/2006/metadata/properties" ma:root="true" ma:fieldsID="0c682b195f46dd5a5ead21bea86bdb9b" ns2:_="" ns3:_="">
    <xsd:import namespace="d9591e99-e9e4-4e7a-8bd1-4e96e209e7b9"/>
    <xsd:import namespace="6be22a6d-5964-4390-895e-6f56421d20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91e99-e9e4-4e7a-8bd1-4e96e209e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e22a6d-5964-4390-895e-6f56421d20a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940f06-5d50-4a96-bc3b-0e54ccb0e38e}" ma:internalName="TaxCatchAll" ma:showField="CatchAllData" ma:web="6be22a6d-5964-4390-895e-6f56421d20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B7DDA-0C70-48B4-AD1A-CA3D02425CD1}">
  <ds:schemaRefs>
    <ds:schemaRef ds:uri="http://schemas.microsoft.com/sharepoint/v3/contenttype/forms"/>
  </ds:schemaRefs>
</ds:datastoreItem>
</file>

<file path=customXml/itemProps2.xml><?xml version="1.0" encoding="utf-8"?>
<ds:datastoreItem xmlns:ds="http://schemas.openxmlformats.org/officeDocument/2006/customXml" ds:itemID="{DAED63E7-8312-4C69-BD8F-5C5B95708144}">
  <ds:schemaRefs>
    <ds:schemaRef ds:uri="http://schemas.microsoft.com/office/2006/metadata/properties"/>
    <ds:schemaRef ds:uri="http://schemas.microsoft.com/office/infopath/2007/PartnerControls"/>
    <ds:schemaRef ds:uri="d31dfd95-359c-4970-9f41-535ba80add0e"/>
    <ds:schemaRef ds:uri="04bcebdd-9972-4e51-be0d-b0dd3bd9a96a"/>
  </ds:schemaRefs>
</ds:datastoreItem>
</file>

<file path=customXml/itemProps3.xml><?xml version="1.0" encoding="utf-8"?>
<ds:datastoreItem xmlns:ds="http://schemas.openxmlformats.org/officeDocument/2006/customXml" ds:itemID="{9976267C-3874-4667-A080-5CCAF0FBF6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Siwan Davies</cp:lastModifiedBy>
  <cp:revision>178</cp:revision>
  <cp:lastPrinted>2023-02-23T10:07:00Z</cp:lastPrinted>
  <dcterms:created xsi:type="dcterms:W3CDTF">2022-08-31T08:57:00Z</dcterms:created>
  <dcterms:modified xsi:type="dcterms:W3CDTF">2024-12-05T10:24:19Z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0x0101001E79D061EA97E746B74039D4D3CF9F19</vt:lpwstr>
  </property>
  <property fmtid="{D5CDD505-2E9C-101B-9397-08002B2CF9AE}" pid="3" name="MediaServiceImageTags">
    <vt:lpwstr/>
  </property>
</Properties>
</file>